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6F773A" w:rsidP="002848CB">
      <w:pPr>
        <w:jc w:val="center"/>
        <w:rPr>
          <w:b/>
          <w:color w:val="0000FF"/>
          <w:sz w:val="32"/>
          <w:szCs w:val="32"/>
        </w:rPr>
      </w:pPr>
      <w:r>
        <w:rPr>
          <w:b/>
          <w:color w:val="0000FF"/>
          <w:sz w:val="32"/>
          <w:szCs w:val="32"/>
        </w:rPr>
        <w:t>2</w:t>
      </w:r>
      <w:r w:rsidR="00CF2295">
        <w:rPr>
          <w:b/>
          <w:color w:val="0000FF"/>
          <w:sz w:val="32"/>
          <w:szCs w:val="32"/>
        </w:rPr>
        <w:t>2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6F773A" w:rsidRPr="00410FFE" w:rsidRDefault="006F773A" w:rsidP="006F773A">
      <w:pPr>
        <w:pStyle w:val="3"/>
        <w:jc w:val="both"/>
        <w:rPr>
          <w:rFonts w:ascii="Times New Roman" w:hAnsi="Times New Roman"/>
          <w:sz w:val="24"/>
          <w:szCs w:val="24"/>
        </w:rPr>
      </w:pPr>
      <w:bookmarkStart w:id="1" w:name="_Toc485825018"/>
      <w:bookmarkStart w:id="2" w:name="_Toc485882716"/>
      <w:r w:rsidRPr="00410FFE">
        <w:rPr>
          <w:rFonts w:ascii="Times New Roman" w:hAnsi="Times New Roman"/>
          <w:sz w:val="24"/>
          <w:szCs w:val="24"/>
        </w:rPr>
        <w:t xml:space="preserve">ТАСС; 2017.06.21; </w:t>
      </w:r>
      <w:r w:rsidRPr="009F0EF0">
        <w:rPr>
          <w:rFonts w:ascii="Times New Roman" w:hAnsi="Times New Roman"/>
          <w:sz w:val="24"/>
          <w:szCs w:val="24"/>
        </w:rPr>
        <w:t>МИНТРАНС</w:t>
      </w:r>
      <w:r w:rsidRPr="00410FFE">
        <w:rPr>
          <w:rFonts w:ascii="Times New Roman" w:hAnsi="Times New Roman"/>
          <w:sz w:val="24"/>
          <w:szCs w:val="24"/>
        </w:rPr>
        <w:t xml:space="preserve"> ГОТОВИТ ЗАКОНОПРОЕКТ О РАЗГРАНИЧЕНИИ КОНЦЕССИИ И ГОСЗАКАЗА</w:t>
      </w:r>
      <w:bookmarkEnd w:id="1"/>
      <w:bookmarkEnd w:id="2"/>
    </w:p>
    <w:p w:rsidR="006F773A" w:rsidRDefault="006F773A" w:rsidP="006F773A">
      <w:pPr>
        <w:jc w:val="both"/>
      </w:pPr>
      <w:r w:rsidRPr="009F0EF0">
        <w:rPr>
          <w:b/>
        </w:rPr>
        <w:t>Министерство транспорта</w:t>
      </w:r>
      <w:r>
        <w:t xml:space="preserve"> РФ готовит поправки в законодательство о государственно-частном партнерстве (ГЧП), разграничивающие концессию и государственный заказ в инфраструктурных проектах. Об этом журналистам сообщил </w:t>
      </w:r>
      <w:r w:rsidRPr="009F0EF0">
        <w:rPr>
          <w:b/>
        </w:rPr>
        <w:t>министр транспорта РФ</w:t>
      </w:r>
      <w:r>
        <w:t xml:space="preserve"> Максим </w:t>
      </w:r>
      <w:r w:rsidRPr="009F0EF0">
        <w:rPr>
          <w:b/>
        </w:rPr>
        <w:t>Соколов</w:t>
      </w:r>
      <w:r>
        <w:t>.</w:t>
      </w:r>
    </w:p>
    <w:p w:rsidR="006F773A" w:rsidRDefault="006F773A" w:rsidP="006F773A">
      <w:pPr>
        <w:jc w:val="both"/>
      </w:pPr>
      <w:r>
        <w:t>«После коллегии, недавно состоявшейся в Минэкономразвития, мы стали готовить поправки в действующее законодательство, чтобы более четко прописать ту коллизию, которая сегодня есть в законодательстве. И ни у кого, в первую очередь у ФАС, и ни у других участников этого процесса не возникало иллюзий по поводу принадлежности одних проектов к сфере ГЧП, а других проектов в сфере государственного контракта в рамках 44-го закона», – сказал он.</w:t>
      </w:r>
    </w:p>
    <w:p w:rsidR="006F773A" w:rsidRDefault="006F773A" w:rsidP="006F773A">
      <w:pPr>
        <w:jc w:val="both"/>
      </w:pPr>
      <w:r>
        <w:t>Министр выразил уверенность, что в правительстве будет выработана консолидированная позиция по концессионным проектам.</w:t>
      </w:r>
    </w:p>
    <w:p w:rsidR="006F773A" w:rsidRDefault="006F773A" w:rsidP="006F773A">
      <w:pPr>
        <w:jc w:val="both"/>
      </w:pPr>
      <w:r>
        <w:t>Вопрос о необходимости законодательно разграничить понятие концессии и госзаказа возник после аннулирования ФАС открытого конкурса госкомитета Башкирии на заключение концессионного соглашения по автомобильной дороге Стерлитамак – Магнитогорск. По мнению службы, тендер на строительство дороги в Башкирии фактически представлял собой закупку государством работ по строительству в обход процедуры государственного заказа. Арбитражный суд Москвы поддержал решение ФАС аннулировать конкурс на строительство дороги, которая должна стать частью транспортного коридора Европа – Западный Китай.</w:t>
      </w:r>
    </w:p>
    <w:p w:rsidR="006F773A" w:rsidRDefault="006F773A" w:rsidP="006F773A">
      <w:pPr>
        <w:jc w:val="both"/>
      </w:pPr>
      <w:r>
        <w:t>Это решение было воспринято рядом крупных концессионеров как опасный прецедент для рынка, после чего Минэкономразвития выступило с заявлением о недопустимости принятия решений, подрывающих устойчивость института государственно-частного партнерства.</w:t>
      </w:r>
    </w:p>
    <w:p w:rsidR="006F773A" w:rsidRDefault="006F773A" w:rsidP="006F773A">
      <w:pPr>
        <w:jc w:val="both"/>
      </w:pPr>
      <w:r>
        <w:t>Позднее в ряде СМИ появилась информация, что ФАС и Минэкономразвития решили создать совместную рабочую группу по детальному анализу вопросов разграничения концессий и госзакупок. В состав рабочей группы могут войти власти Башкирии.</w:t>
      </w:r>
    </w:p>
    <w:p w:rsidR="006F773A" w:rsidRDefault="006F773A" w:rsidP="006F773A">
      <w:pPr>
        <w:jc w:val="both"/>
      </w:pPr>
      <w:r>
        <w:t>Минэкономразвития предлагает ввести в закон норму, предписывающую перед конкурсом по концессиям обязательно проводить анализ целесообразности реализовывать инфраструктурный проект через госзакупки. Эта норма также будет предполагать четкое разграничение двух понятий.</w:t>
      </w:r>
    </w:p>
    <w:p w:rsidR="006F773A" w:rsidRDefault="006F773A" w:rsidP="006F773A">
      <w:pPr>
        <w:jc w:val="both"/>
      </w:pPr>
      <w:r>
        <w:t>ФАС среди прочего предложила законодательно установить минимальную долю частных инвестиций при концессиях, а также приблизить закон о концессиях к контрактной системе в части требований к процедуре торгов.</w:t>
      </w:r>
    </w:p>
    <w:p w:rsidR="006F773A" w:rsidRPr="00BE064C" w:rsidRDefault="006F773A" w:rsidP="006F773A">
      <w:pPr>
        <w:pStyle w:val="3"/>
        <w:jc w:val="both"/>
        <w:rPr>
          <w:rFonts w:ascii="Times New Roman" w:hAnsi="Times New Roman"/>
          <w:sz w:val="24"/>
          <w:szCs w:val="24"/>
        </w:rPr>
      </w:pPr>
      <w:bookmarkStart w:id="3" w:name="_Hlk485880025"/>
      <w:bookmarkStart w:id="4" w:name="_Toc485882717"/>
      <w:r w:rsidRPr="00BE064C">
        <w:rPr>
          <w:rFonts w:ascii="Times New Roman" w:hAnsi="Times New Roman"/>
          <w:sz w:val="24"/>
          <w:szCs w:val="24"/>
        </w:rPr>
        <w:t>ТАСС; АНАСТАСИЯ АВЕРКОВА; 2017.06.21; В ПЕРМСКОМ КРАЕ ДОПОЛНИТЕЛЬНО ОТРЕМОНТИРУЮТ ДОРОГИ НА 100 МЛН РУБЛЕЙ</w:t>
      </w:r>
      <w:bookmarkEnd w:id="4"/>
    </w:p>
    <w:p w:rsidR="006F773A" w:rsidRDefault="006F773A" w:rsidP="006F773A">
      <w:pPr>
        <w:jc w:val="both"/>
      </w:pPr>
      <w:r>
        <w:t xml:space="preserve">Пермские власти проведут ремонт дополнительных восьми дорог в 2017 году на 100 млн рублей, сэкономленных после распределения подрядов в регионе. Об этом сообщил журналистам врио губернатора Прикамья Максим Решетников по итогам совещания, посвященного реализации федерального проекта «Безопасные и качественные дороги» с </w:t>
      </w:r>
      <w:r>
        <w:lastRenderedPageBreak/>
        <w:t xml:space="preserve">участием </w:t>
      </w:r>
      <w:r w:rsidRPr="00E8540B">
        <w:rPr>
          <w:b/>
        </w:rPr>
        <w:t>министра транспорта</w:t>
      </w:r>
      <w:r>
        <w:t xml:space="preserve"> РФ Максима </w:t>
      </w:r>
      <w:r w:rsidRPr="00E8540B">
        <w:rPr>
          <w:b/>
        </w:rPr>
        <w:t>Соколов</w:t>
      </w:r>
      <w:r>
        <w:t xml:space="preserve">а и руководителя </w:t>
      </w:r>
      <w:r w:rsidRPr="00E8540B">
        <w:rPr>
          <w:b/>
        </w:rPr>
        <w:t>Федерального дорожного агентства</w:t>
      </w:r>
      <w:r>
        <w:t xml:space="preserve"> Романа </w:t>
      </w:r>
      <w:r w:rsidRPr="00E8540B">
        <w:rPr>
          <w:b/>
        </w:rPr>
        <w:t>Старовойт</w:t>
      </w:r>
      <w:r>
        <w:t>а.</w:t>
      </w:r>
    </w:p>
    <w:p w:rsidR="006F773A" w:rsidRDefault="006F773A" w:rsidP="006F773A">
      <w:pPr>
        <w:jc w:val="both"/>
      </w:pPr>
      <w:r>
        <w:t xml:space="preserve">«Это объекты, которые нам удалось добавить в первоначальный перечень за счет экономии. В мае мы отторговали все контракты по базовому перечню объектов, их 79, появилась экономия. Мы с коллегами из </w:t>
      </w:r>
      <w:r w:rsidRPr="00E8540B">
        <w:rPr>
          <w:b/>
        </w:rPr>
        <w:t>Росавтодор</w:t>
      </w:r>
      <w:r>
        <w:t>а согласовали дополнительный перечень объектов, сейчас по ним объявляются торги, готовится документация. Мы успеем в этом году их сделать», – сказал Решетников, добавив, что сэкономить удалось порядка 100 млн рублей.</w:t>
      </w:r>
    </w:p>
    <w:p w:rsidR="006F773A" w:rsidRDefault="006F773A" w:rsidP="006F773A">
      <w:pPr>
        <w:jc w:val="both"/>
      </w:pPr>
      <w:r>
        <w:t>В рамках реализации проекта «Безопасные и качественные дороги» 30 млрд рублей распределяется между бюджетами 34 регионов РФ. На развитие дорожной сети Пермской городской агломерации, в которую входят город Пермь, Пермский, Добрянский и Краснокамский районы, Пермский край получил 1 млрд рублей.</w:t>
      </w:r>
    </w:p>
    <w:p w:rsidR="006F773A" w:rsidRDefault="006F773A" w:rsidP="006F773A">
      <w:pPr>
        <w:jc w:val="both"/>
      </w:pPr>
      <w:r>
        <w:t xml:space="preserve">Как рассказал </w:t>
      </w:r>
      <w:r w:rsidRPr="00E8540B">
        <w:rPr>
          <w:b/>
        </w:rPr>
        <w:t>Соколов</w:t>
      </w:r>
      <w:r>
        <w:t xml:space="preserve">, цель проекта – приведение дорог в надлежащее состояние и снижение количества аварий. «В целом сегодня по 75% объектов, вошедших в программу, заключены контракты с подрядчиками. Министерство совместно с Федеральным дорожным агентством будет проверять качество выполнения работ, и, если будут обнаружены некачественные – средства, выделенные из федерального бюджета, будут перераспределяться», – отметил </w:t>
      </w:r>
      <w:r w:rsidRPr="00E8540B">
        <w:rPr>
          <w:b/>
        </w:rPr>
        <w:t>Соколов</w:t>
      </w:r>
      <w:r>
        <w:t>.</w:t>
      </w:r>
    </w:p>
    <w:p w:rsidR="006F773A" w:rsidRDefault="006F773A" w:rsidP="006F773A">
      <w:pPr>
        <w:jc w:val="both"/>
      </w:pPr>
      <w:r>
        <w:t>До 2018 года в рамках реализации проекта запланирован ремонт дорог федерального и регионального значения в Пермской городской агломерации, а также мероприятия по ликвидации очагов аварийности и оборудование пешеходных переходов. После 2018 года программой предусмотрены строительство и реконструкция дорог, установка дополнительных комплексов фото-видеофиксации, освещения.</w:t>
      </w:r>
    </w:p>
    <w:p w:rsidR="006F773A" w:rsidRPr="00BE064C" w:rsidRDefault="006F773A" w:rsidP="006F773A">
      <w:pPr>
        <w:pStyle w:val="3"/>
        <w:jc w:val="both"/>
        <w:rPr>
          <w:rFonts w:ascii="Times New Roman" w:hAnsi="Times New Roman"/>
          <w:sz w:val="24"/>
          <w:szCs w:val="24"/>
        </w:rPr>
      </w:pPr>
      <w:bookmarkStart w:id="5" w:name="_Toc485882718"/>
      <w:r w:rsidRPr="00BE064C">
        <w:rPr>
          <w:rFonts w:ascii="Times New Roman" w:hAnsi="Times New Roman"/>
          <w:sz w:val="24"/>
          <w:szCs w:val="24"/>
        </w:rPr>
        <w:t xml:space="preserve">ТАСС; 2017.06.21; </w:t>
      </w:r>
      <w:bookmarkEnd w:id="3"/>
      <w:r w:rsidRPr="00E8540B">
        <w:rPr>
          <w:rFonts w:ascii="Times New Roman" w:hAnsi="Times New Roman"/>
          <w:sz w:val="24"/>
          <w:szCs w:val="24"/>
        </w:rPr>
        <w:t>СОКОЛОВ</w:t>
      </w:r>
      <w:r w:rsidRPr="00BE064C">
        <w:rPr>
          <w:rFonts w:ascii="Times New Roman" w:hAnsi="Times New Roman"/>
          <w:sz w:val="24"/>
          <w:szCs w:val="24"/>
        </w:rPr>
        <w:t xml:space="preserve"> ДАЛ РЕГИОНАМ ЕЩЕ ДВЕ НЕДЕЛИ НА КОНКУРСЫ ПО ПРОГРАММЕ РЕМОНТА ДОРОГ</w:t>
      </w:r>
      <w:r>
        <w:rPr>
          <w:rFonts w:ascii="Times New Roman" w:hAnsi="Times New Roman"/>
          <w:sz w:val="24"/>
          <w:szCs w:val="24"/>
        </w:rPr>
        <w:t xml:space="preserve"> – </w:t>
      </w:r>
      <w:r w:rsidRPr="00BE064C">
        <w:rPr>
          <w:rFonts w:ascii="Times New Roman" w:hAnsi="Times New Roman"/>
          <w:sz w:val="24"/>
          <w:szCs w:val="24"/>
        </w:rPr>
        <w:t>ДО 15 ИЮЛЯ</w:t>
      </w:r>
      <w:bookmarkEnd w:id="5"/>
    </w:p>
    <w:p w:rsidR="006F773A" w:rsidRDefault="006F773A" w:rsidP="006F773A">
      <w:pPr>
        <w:jc w:val="both"/>
      </w:pPr>
      <w:r>
        <w:t xml:space="preserve">Регионы России, которые не успеют провести основные конкурсы на ремонт дорог в рамках реализации программы «Безопасные и качественные дороги» (БКД) до 15 июля, попадут под санкции, сообщил журналистам </w:t>
      </w:r>
      <w:r w:rsidRPr="00E8540B">
        <w:rPr>
          <w:b/>
        </w:rPr>
        <w:t>министр транспорта РФ</w:t>
      </w:r>
      <w:r>
        <w:t xml:space="preserve"> Максим </w:t>
      </w:r>
      <w:r w:rsidRPr="00E8540B">
        <w:rPr>
          <w:b/>
        </w:rPr>
        <w:t>Соколов</w:t>
      </w:r>
      <w:r>
        <w:t>.</w:t>
      </w:r>
    </w:p>
    <w:p w:rsidR="006F773A" w:rsidRDefault="006F773A" w:rsidP="006F773A">
      <w:pPr>
        <w:jc w:val="both"/>
      </w:pPr>
      <w:r>
        <w:t>«Подчеркну нацеленность на неминуемые санкции, если основные конкурсы не будут проведены до 15 июля», – сказал он.</w:t>
      </w:r>
    </w:p>
    <w:p w:rsidR="006F773A" w:rsidRDefault="006F773A" w:rsidP="006F773A">
      <w:pPr>
        <w:jc w:val="both"/>
      </w:pPr>
      <w:r>
        <w:t>Министр напомнил, что, согласно паспорту приоритетного проекта, срок завершения работ в этом году установлен до 1 ноября и смещение его недопустимо.</w:t>
      </w:r>
    </w:p>
    <w:p w:rsidR="006F773A" w:rsidRDefault="006F773A" w:rsidP="006F773A">
      <w:pPr>
        <w:jc w:val="both"/>
      </w:pPr>
      <w:r>
        <w:t xml:space="preserve">Вместе с тем </w:t>
      </w:r>
      <w:r w:rsidRPr="00E8540B">
        <w:rPr>
          <w:b/>
        </w:rPr>
        <w:t>Соколов</w:t>
      </w:r>
      <w:r>
        <w:t xml:space="preserve"> отметил, что на сегодняшний день в целом в регионах законтрактовано порядка 75 объектов. Это составляет примерно три четверти объектов всей программы БКД.</w:t>
      </w:r>
    </w:p>
    <w:p w:rsidR="006F773A" w:rsidRDefault="006F773A" w:rsidP="006F773A">
      <w:pPr>
        <w:jc w:val="both"/>
      </w:pPr>
      <w:r>
        <w:t xml:space="preserve">В конце мая </w:t>
      </w:r>
      <w:r w:rsidRPr="00E8540B">
        <w:rPr>
          <w:b/>
        </w:rPr>
        <w:t>министр транспорта РФ</w:t>
      </w:r>
      <w:r>
        <w:t xml:space="preserve"> сообщал, что некоторые регионы России срывают сроки реализации программы. В качестве санкций он предложил с 1 июля этого года изъять у бездействующих регионов средства по программе и передать их другим регионам.</w:t>
      </w:r>
    </w:p>
    <w:p w:rsidR="006F773A" w:rsidRDefault="006F773A" w:rsidP="006F773A">
      <w:pPr>
        <w:jc w:val="both"/>
      </w:pPr>
      <w:r>
        <w:t xml:space="preserve">Как сообщил </w:t>
      </w:r>
      <w:r w:rsidRPr="00E8540B">
        <w:rPr>
          <w:b/>
        </w:rPr>
        <w:t>Соколов</w:t>
      </w:r>
      <w:r>
        <w:t>, по состоянию на 25 мая менее чем наполовину работ по программе БКД законтрактовано в Ярославской, Кемеровской, Омской, Ульяновской, Астраханской областях, Хабаровском крае, Пензенской, Тюменской областях, Улан-Удэ, Приморском крае.</w:t>
      </w:r>
    </w:p>
    <w:p w:rsidR="006F773A" w:rsidRDefault="006F773A" w:rsidP="006F773A">
      <w:pPr>
        <w:jc w:val="both"/>
      </w:pPr>
      <w:r>
        <w:t>Министр отметил, что во Владивостоке работы по программы БКД вообще не начаты.</w:t>
      </w:r>
    </w:p>
    <w:p w:rsidR="006F773A" w:rsidRDefault="006F773A" w:rsidP="006F773A">
      <w:pPr>
        <w:jc w:val="both"/>
      </w:pPr>
      <w:r>
        <w:t>Федеральная программа «Безопасные и качественные дороги России» запланирована на 2016-2025 годы. Она предусматривает повышение числа дорог, соответствующих нормам, и снижение количества ДТП. В 2018 году в нормативное состояние должно быть приведено не менее 50% протяженности дорожной сети городских агломераций РФ, в 2025 году – 85%. В этом году 38 агломерациям с населением свыше 500 тыс. человек выделено 14 млрд рублей.</w:t>
      </w:r>
    </w:p>
    <w:p w:rsidR="006F773A" w:rsidRDefault="006F773A" w:rsidP="006F773A">
      <w:pPr>
        <w:jc w:val="both"/>
      </w:pPr>
      <w:r>
        <w:br w:type="page"/>
      </w:r>
    </w:p>
    <w:p w:rsidR="006F773A" w:rsidRPr="00014E77" w:rsidRDefault="006F773A" w:rsidP="006F773A">
      <w:pPr>
        <w:pStyle w:val="3"/>
        <w:jc w:val="both"/>
        <w:rPr>
          <w:rFonts w:ascii="Times New Roman" w:hAnsi="Times New Roman"/>
          <w:sz w:val="24"/>
          <w:szCs w:val="24"/>
        </w:rPr>
      </w:pPr>
      <w:bookmarkStart w:id="6" w:name="_Toc485825019"/>
      <w:bookmarkStart w:id="7" w:name="_Toc485825020"/>
      <w:bookmarkStart w:id="8" w:name="_Toc485882719"/>
      <w:r w:rsidRPr="00014E77">
        <w:rPr>
          <w:rFonts w:ascii="Times New Roman" w:hAnsi="Times New Roman"/>
          <w:sz w:val="24"/>
          <w:szCs w:val="24"/>
        </w:rPr>
        <w:t>ДОРИНФО; 2017.06.21; СЭКОНОМЛЕННЫЕ ЗА СЧЕТ НОВЫХ НОРМАТИВОВ 15 МЛРД РУБЛЕЙ ПОЙДУТ НА СТРОИТЕЛЬСТВО НОВЫХ ТРАСС – СОКОЛОВ</w:t>
      </w:r>
      <w:bookmarkEnd w:id="7"/>
      <w:bookmarkEnd w:id="8"/>
    </w:p>
    <w:p w:rsidR="006F773A" w:rsidRDefault="006F773A" w:rsidP="006F773A">
      <w:pPr>
        <w:jc w:val="both"/>
      </w:pPr>
      <w:r>
        <w:t xml:space="preserve">Ежегодно на строительство новых дорог в России, благодаря введению новых нормативов, удастся выделять по 15 млрд рублей. Об этом на заседании коллегии </w:t>
      </w:r>
      <w:r w:rsidRPr="00014E77">
        <w:rPr>
          <w:b/>
        </w:rPr>
        <w:t>Росавтодор</w:t>
      </w:r>
      <w:r>
        <w:t xml:space="preserve">а в Перми 21 июня заявил глава </w:t>
      </w:r>
      <w:r w:rsidRPr="00014E77">
        <w:rPr>
          <w:b/>
        </w:rPr>
        <w:t>Минтранса</w:t>
      </w:r>
      <w:r>
        <w:t xml:space="preserve"> РФ Максим </w:t>
      </w:r>
      <w:r w:rsidRPr="00014E77">
        <w:rPr>
          <w:b/>
        </w:rPr>
        <w:t>Соколов</w:t>
      </w:r>
      <w:r>
        <w:t>, сообщает пресс-служба ФДА.</w:t>
      </w:r>
    </w:p>
    <w:p w:rsidR="006F773A" w:rsidRDefault="006F773A" w:rsidP="006F773A">
      <w:pPr>
        <w:jc w:val="both"/>
      </w:pPr>
      <w:r>
        <w:t xml:space="preserve">Открывая заседание, </w:t>
      </w:r>
      <w:r w:rsidRPr="00014E77">
        <w:rPr>
          <w:b/>
        </w:rPr>
        <w:t>Соколов</w:t>
      </w:r>
      <w:r>
        <w:t xml:space="preserve"> напомнил, что с 2017 года дорожники России перешли на новые нормативы ремонта и содержания дорог. Использование новейших технологий позволит повысить долговечность службы покрытий автодорог, введенных в строй после строительства и ремонта. Это даст возможность ежегодно экономить до 15 млрд рублей дорожного фонда. Данные средства пойдут на строительство новых участков автотрасс. Приоритетом станут такие крупные объекты, как обходы Волгограда, Нижнего Новгорода и Оренбурга.</w:t>
      </w:r>
    </w:p>
    <w:p w:rsidR="006F773A" w:rsidRDefault="006F773A" w:rsidP="006F773A">
      <w:pPr>
        <w:jc w:val="both"/>
      </w:pPr>
      <w:r>
        <w:t>Напомним, Правительство РФ в начале июня утвердило повышение затрат на ремонт федеральных трасс и увеличение межремонтных сроков. Межремонтные сроки эксплуатации федеральных дорог с усовершенствованным типом покрытия увеличены до 12 лет, по капитальному ремонту - до 24 лет.</w:t>
      </w:r>
    </w:p>
    <w:p w:rsidR="006F773A" w:rsidRPr="00410FFE" w:rsidRDefault="006F773A" w:rsidP="006F773A">
      <w:pPr>
        <w:pStyle w:val="3"/>
        <w:jc w:val="both"/>
        <w:rPr>
          <w:rFonts w:ascii="Times New Roman" w:hAnsi="Times New Roman"/>
          <w:sz w:val="24"/>
          <w:szCs w:val="24"/>
        </w:rPr>
      </w:pPr>
      <w:bookmarkStart w:id="9" w:name="_Toc485882720"/>
      <w:r w:rsidRPr="00410FFE">
        <w:rPr>
          <w:rFonts w:ascii="Times New Roman" w:hAnsi="Times New Roman"/>
          <w:sz w:val="24"/>
          <w:szCs w:val="24"/>
        </w:rPr>
        <w:t>ТАСС; АНАСТАСИЯ АВЕРКОВА; 2017.06.21; В ПЕРМСКОМ КРАЕ ПОСТРОЯТ НОВЫЙ МОСТ ЧЕРЕЗ РЕКУ ЧУСОВУЮ</w:t>
      </w:r>
      <w:bookmarkEnd w:id="6"/>
      <w:bookmarkEnd w:id="9"/>
    </w:p>
    <w:p w:rsidR="006F773A" w:rsidRDefault="006F773A" w:rsidP="006F773A">
      <w:pPr>
        <w:jc w:val="both"/>
      </w:pPr>
      <w:r>
        <w:t>Врио губернатора Пермского края Максим Решетников и старший вице-президент Банка ВТБ Юрий Молчанов подписали концессионное соглашение о строительстве нового моста через реку Чусовую.</w:t>
      </w:r>
    </w:p>
    <w:p w:rsidR="006F773A" w:rsidRDefault="006F773A" w:rsidP="006F773A">
      <w:pPr>
        <w:jc w:val="both"/>
      </w:pPr>
      <w:r>
        <w:t>В рамках соглашения «Пермская концессионное компания», которая входит в группу ВТБ, должна построить новый мост через Чусовую, провести капремонт существующего моста, построить и реконструировать существующие подъезды к мостовым переходам.</w:t>
      </w:r>
    </w:p>
    <w:p w:rsidR="006F773A" w:rsidRDefault="006F773A" w:rsidP="006F773A">
      <w:pPr>
        <w:jc w:val="both"/>
      </w:pPr>
      <w:r>
        <w:t>Как отмечается, это будет современная скоростная дорога с расчетной скоростью движения по мосту 100 км/ч. Построенный объект останется на содержании концессионера на период действия соглашения – в течение 15 лет.</w:t>
      </w:r>
    </w:p>
    <w:p w:rsidR="006F773A" w:rsidRDefault="006F773A" w:rsidP="006F773A">
      <w:pPr>
        <w:jc w:val="both"/>
      </w:pPr>
      <w:r>
        <w:t xml:space="preserve">«Подписание сегодняшнего соглашения – это знаковое событие для всей транспортной отрасли. Несмотря на то, что это является региональной дорогой и региональным проектом, обеспечить связь и комфортный транспортный выход в сторону Ханты-Мансийска и Томска является федеральной задачей. Этот проект реализуется на принципах государственно-частного партнерства (ГЧП), &lt;...&gt; именно таким проектам будет в первую очередь оказываться поддержка правительства РФ», – сказал журналистам </w:t>
      </w:r>
      <w:r w:rsidRPr="009F0EF0">
        <w:rPr>
          <w:b/>
        </w:rPr>
        <w:t>министр транспорта РФ</w:t>
      </w:r>
      <w:r>
        <w:t xml:space="preserve"> Максим </w:t>
      </w:r>
      <w:r w:rsidRPr="009F0EF0">
        <w:rPr>
          <w:b/>
        </w:rPr>
        <w:t>Соколов</w:t>
      </w:r>
      <w:r>
        <w:t>. Он отметил, что строительные работы планируется начать в этом году.</w:t>
      </w:r>
    </w:p>
    <w:p w:rsidR="006F773A" w:rsidRDefault="006F773A" w:rsidP="006F773A">
      <w:pPr>
        <w:jc w:val="both"/>
      </w:pPr>
      <w:r>
        <w:t>По данным администрации Пермского края, общая стоимость строительства нового и реконструкции старого мостов – более 14 млрд рублей, 9,6 млрд рублей планируется выделить из федерального бюджета, 3 млрд рублей вложит концессионер, еще часть средств будет выделена из региональной казны. Планируется, что новый мост через Чусовую будет построен к 2022 году.</w:t>
      </w:r>
    </w:p>
    <w:p w:rsidR="006F773A" w:rsidRDefault="006F773A" w:rsidP="006F773A">
      <w:pPr>
        <w:jc w:val="both"/>
      </w:pPr>
      <w:r>
        <w:t>«В перспективе наша задача – привлекать частные деньги под все крупные инфраструктурные проекты. Это дает новый импульс развитию экономики региона. При этом важно не забывать о жителях края, для которых мы работаем, – проезд по мосту должен быть бесплатным», – отметил Решетников.</w:t>
      </w:r>
    </w:p>
    <w:p w:rsidR="006F773A" w:rsidRDefault="006F773A" w:rsidP="006F773A">
      <w:pPr>
        <w:jc w:val="both"/>
      </w:pPr>
      <w:r>
        <w:br w:type="page"/>
      </w:r>
    </w:p>
    <w:p w:rsidR="006F773A" w:rsidRDefault="006F773A" w:rsidP="006F773A">
      <w:pPr>
        <w:jc w:val="both"/>
      </w:pPr>
      <w:r>
        <w:t>По данным властей, строительство моста через реку Чусовую и подходов к нему – крупнейший проект государственно-частного партнерства в дорожном строительстве. До финала конкурсного отбора проектов ГЧП с предоставлением федеральных средств дошли только три проекта, один из них – мост через Чусовую в Пермском крае.</w:t>
      </w:r>
    </w:p>
    <w:p w:rsidR="006F773A" w:rsidRPr="00882DA5" w:rsidRDefault="006F773A" w:rsidP="006F773A">
      <w:pPr>
        <w:pStyle w:val="3"/>
        <w:jc w:val="both"/>
        <w:rPr>
          <w:rFonts w:ascii="Times New Roman" w:hAnsi="Times New Roman"/>
          <w:sz w:val="24"/>
          <w:szCs w:val="24"/>
        </w:rPr>
      </w:pPr>
      <w:bookmarkStart w:id="10" w:name="_Toc485825021"/>
      <w:bookmarkStart w:id="11" w:name="_Toc485882721"/>
      <w:r w:rsidRPr="00882DA5">
        <w:rPr>
          <w:rFonts w:ascii="Times New Roman" w:hAnsi="Times New Roman"/>
          <w:sz w:val="24"/>
          <w:szCs w:val="24"/>
        </w:rPr>
        <w:t>ДОРИНФО; 217.06.21; К КОНЦУ ГОДА 77,5% ФЕДЕРАЛЬНЫХ ТРАСС РОССИИ БУДУТ ОТВЕЧАТЬ НОРМАТИВАМ</w:t>
      </w:r>
      <w:bookmarkEnd w:id="10"/>
      <w:bookmarkEnd w:id="11"/>
    </w:p>
    <w:p w:rsidR="006F773A" w:rsidRDefault="006F773A" w:rsidP="006F773A">
      <w:pPr>
        <w:jc w:val="both"/>
      </w:pPr>
      <w:r>
        <w:t xml:space="preserve">К концу текущего года федеральные дорожники намерены привести в нормативное состояние 77,5% подведомственных дорог. Об этом на заседании коллегии </w:t>
      </w:r>
      <w:r w:rsidRPr="009F0EF0">
        <w:rPr>
          <w:b/>
        </w:rPr>
        <w:t>Росавтодор</w:t>
      </w:r>
      <w:r>
        <w:t xml:space="preserve">а в Перми 21 июня заявил глава ведомства </w:t>
      </w:r>
      <w:r w:rsidRPr="009F0EF0">
        <w:rPr>
          <w:b/>
        </w:rPr>
        <w:t>Роман Старовойт</w:t>
      </w:r>
      <w:r>
        <w:t>, сообщает пресс-служба ФДА.</w:t>
      </w:r>
    </w:p>
    <w:p w:rsidR="006F773A" w:rsidRDefault="006F773A" w:rsidP="006F773A">
      <w:pPr>
        <w:jc w:val="both"/>
      </w:pPr>
      <w:r>
        <w:t xml:space="preserve">По словам главы </w:t>
      </w:r>
      <w:r w:rsidRPr="009F0EF0">
        <w:rPr>
          <w:b/>
        </w:rPr>
        <w:t>Росавтодор</w:t>
      </w:r>
      <w:r>
        <w:t>а, приведение всех подведомственных трасс в нормативное состояние к концу 2018 года остается на сегодня ключевой задачей. В этом году показатель федеральных трасс, отвечающих нормативам, составит 77,5%. За сезон по стране отремонтируют 8500 километров автодорог федерального значения, из них 1500 километров – капитально. В этом году дорожники уже закончили реконструкцию восьми объектов общей (протяженность этих участков превышает 47 километров).</w:t>
      </w:r>
    </w:p>
    <w:p w:rsidR="006F773A" w:rsidRDefault="006F773A" w:rsidP="006F773A">
      <w:pPr>
        <w:jc w:val="both"/>
      </w:pPr>
      <w:r>
        <w:t xml:space="preserve">Принимавший участие в коллегии </w:t>
      </w:r>
      <w:r w:rsidRPr="009F0EF0">
        <w:rPr>
          <w:b/>
        </w:rPr>
        <w:t>министр транспорта РФ</w:t>
      </w:r>
      <w:r>
        <w:t xml:space="preserve"> Максим </w:t>
      </w:r>
      <w:r w:rsidRPr="009F0EF0">
        <w:rPr>
          <w:b/>
        </w:rPr>
        <w:t>Соколов</w:t>
      </w:r>
      <w:r>
        <w:t xml:space="preserve"> отметил, что министерство намерено отстаивать потребность в увеличении финансирования в 2018-2020 годах на реализацию планов по расширению действующей опорной сети автодорог.</w:t>
      </w:r>
    </w:p>
    <w:p w:rsidR="006F773A" w:rsidRDefault="006F773A" w:rsidP="006F773A">
      <w:pPr>
        <w:jc w:val="both"/>
      </w:pPr>
      <w:r>
        <w:t>Напомним, по итогам 2016 года 71% федеральных трасс в России соответствовало требованиям нормативов.</w:t>
      </w:r>
    </w:p>
    <w:p w:rsidR="006F773A" w:rsidRPr="00911981" w:rsidRDefault="006F773A" w:rsidP="006F773A">
      <w:pPr>
        <w:pStyle w:val="3"/>
        <w:jc w:val="both"/>
        <w:rPr>
          <w:rFonts w:ascii="Times New Roman" w:hAnsi="Times New Roman"/>
          <w:sz w:val="24"/>
          <w:szCs w:val="24"/>
        </w:rPr>
      </w:pPr>
      <w:bookmarkStart w:id="12" w:name="_Toc485825024"/>
      <w:bookmarkStart w:id="13" w:name="_Toc485882724"/>
      <w:r w:rsidRPr="00911981">
        <w:rPr>
          <w:rFonts w:ascii="Times New Roman" w:hAnsi="Times New Roman"/>
          <w:sz w:val="24"/>
          <w:szCs w:val="24"/>
        </w:rPr>
        <w:t>ТАСС; 2017.06</w:t>
      </w:r>
      <w:r>
        <w:rPr>
          <w:rFonts w:ascii="Times New Roman" w:hAnsi="Times New Roman"/>
          <w:sz w:val="24"/>
          <w:szCs w:val="24"/>
        </w:rPr>
        <w:t>.</w:t>
      </w:r>
      <w:r w:rsidRPr="00911981">
        <w:rPr>
          <w:rFonts w:ascii="Times New Roman" w:hAnsi="Times New Roman"/>
          <w:sz w:val="24"/>
          <w:szCs w:val="24"/>
        </w:rPr>
        <w:t xml:space="preserve">21; МЕДВЕДЕВ ОСВОБОДИЛ ОТ ДОЛЖНОСТИ ЗАМГЛАВЫ </w:t>
      </w:r>
      <w:r w:rsidRPr="009F0EF0">
        <w:rPr>
          <w:rFonts w:ascii="Times New Roman" w:hAnsi="Times New Roman"/>
          <w:sz w:val="24"/>
          <w:szCs w:val="24"/>
        </w:rPr>
        <w:t>РОСАВИАЦИ</w:t>
      </w:r>
      <w:r w:rsidRPr="00911981">
        <w:rPr>
          <w:rFonts w:ascii="Times New Roman" w:hAnsi="Times New Roman"/>
          <w:sz w:val="24"/>
          <w:szCs w:val="24"/>
        </w:rPr>
        <w:t>И КОНСТАНТИНА МАХОВА</w:t>
      </w:r>
      <w:bookmarkEnd w:id="12"/>
      <w:bookmarkEnd w:id="13"/>
    </w:p>
    <w:p w:rsidR="006F773A" w:rsidRDefault="006F773A" w:rsidP="006F773A">
      <w:pPr>
        <w:jc w:val="both"/>
      </w:pPr>
      <w:r>
        <w:t xml:space="preserve">Премьер-министр РФ Дмитрий Медведев освободил от должности заместителя руководителя </w:t>
      </w:r>
      <w:r w:rsidRPr="009F0EF0">
        <w:rPr>
          <w:b/>
        </w:rPr>
        <w:t>Федерального агентства воздушного транспорта</w:t>
      </w:r>
      <w:r>
        <w:t xml:space="preserve"> (</w:t>
      </w:r>
      <w:r w:rsidRPr="009F0EF0">
        <w:rPr>
          <w:b/>
        </w:rPr>
        <w:t>Росавиаци</w:t>
      </w:r>
      <w:r>
        <w:t>я) Константина Махова.</w:t>
      </w:r>
    </w:p>
    <w:p w:rsidR="006F773A" w:rsidRDefault="006F773A" w:rsidP="006F773A">
      <w:pPr>
        <w:jc w:val="both"/>
      </w:pPr>
      <w:r>
        <w:t>Как говорится в документе, подписанном 19 июня и опубликованном на официальном портале правой информации, чиновник оправлен в отставку по его просьбе.</w:t>
      </w:r>
    </w:p>
    <w:p w:rsidR="006F773A" w:rsidRDefault="006F773A" w:rsidP="006F773A">
      <w:pPr>
        <w:jc w:val="both"/>
      </w:pPr>
      <w:r>
        <w:t xml:space="preserve">Таким образом, у главы ведомства Александра </w:t>
      </w:r>
      <w:r w:rsidRPr="009F0EF0">
        <w:rPr>
          <w:b/>
        </w:rPr>
        <w:t>Нерадько</w:t>
      </w:r>
      <w:r>
        <w:t xml:space="preserve"> теперь шесть заместителей.</w:t>
      </w:r>
    </w:p>
    <w:p w:rsidR="006F773A" w:rsidRPr="00DB4D0D" w:rsidRDefault="006F773A" w:rsidP="006F773A">
      <w:pPr>
        <w:pStyle w:val="3"/>
        <w:jc w:val="both"/>
        <w:rPr>
          <w:rFonts w:ascii="Times New Roman" w:hAnsi="Times New Roman"/>
          <w:sz w:val="24"/>
          <w:szCs w:val="24"/>
        </w:rPr>
      </w:pPr>
      <w:bookmarkStart w:id="14" w:name="_Toc485882725"/>
      <w:r w:rsidRPr="00DB4D0D">
        <w:rPr>
          <w:rFonts w:ascii="Times New Roman" w:hAnsi="Times New Roman"/>
          <w:sz w:val="24"/>
          <w:szCs w:val="24"/>
        </w:rPr>
        <w:t>ИНТЕРФАКС; 2017.06.21; ТРИ РЕЙСА AZUR AIR ЗАДЕРЖАНЫ 20 ИЮНЯ, КОМПАНИЯ УКАЗЫВАЕТ, ЧТО ВОЗИТ ПАССАЖИРОВ ВИМ-АВИА</w:t>
      </w:r>
      <w:bookmarkEnd w:id="14"/>
    </w:p>
    <w:p w:rsidR="006F773A" w:rsidRDefault="006F773A" w:rsidP="006F773A">
      <w:pPr>
        <w:jc w:val="both"/>
      </w:pPr>
      <w:r w:rsidRPr="00E8540B">
        <w:rPr>
          <w:b/>
        </w:rPr>
        <w:t>Федеральное агентство воздушного транспорта</w:t>
      </w:r>
      <w:r>
        <w:t xml:space="preserve"> (</w:t>
      </w:r>
      <w:r w:rsidRPr="00E8540B">
        <w:rPr>
          <w:b/>
        </w:rPr>
        <w:t>Росавиаци</w:t>
      </w:r>
      <w:r>
        <w:t>я) начало публиковать оперативные сведения о задержках рейсов российских авиакомпаний.</w:t>
      </w:r>
    </w:p>
    <w:p w:rsidR="006F773A" w:rsidRDefault="006F773A" w:rsidP="006F773A">
      <w:pPr>
        <w:jc w:val="both"/>
      </w:pPr>
      <w:r>
        <w:t xml:space="preserve">«Информация о регулярности отправлений международных рейсов вне расписания авиакомпаний РФ» размещена на официальном сайте ведомства. По состоянию на вторник, по данным </w:t>
      </w:r>
      <w:r w:rsidRPr="00E8540B">
        <w:rPr>
          <w:b/>
        </w:rPr>
        <w:t>Росавиаци</w:t>
      </w:r>
      <w:r>
        <w:t>и, три рейса задержало ООО «АЗУР эйр» (AZUR air). Из-за позднего прибытия воздушного судна (Boeing-767) на 8 часов 51 минуту позднее расписания вылетел самолет из столичного «Домодедово» в Районг (Таиланд).</w:t>
      </w:r>
    </w:p>
    <w:p w:rsidR="006F773A" w:rsidRDefault="006F773A" w:rsidP="006F773A">
      <w:pPr>
        <w:jc w:val="both"/>
      </w:pPr>
      <w:r>
        <w:t>По этой же причине на 4 часа 22 минуты задержался рейс из Краснодара (аэропорт Пашковский) в Барселону (Boeing-737). Кроме того, неисправность воздушного судна привела к вылету Boeing-737 этой авиакомпании из «Домодедово» в Барселону на 3 часа 34 минуты позднее графика.</w:t>
      </w:r>
    </w:p>
    <w:p w:rsidR="006F773A" w:rsidRDefault="006F773A" w:rsidP="006F773A">
      <w:pPr>
        <w:jc w:val="both"/>
      </w:pPr>
      <w:r>
        <w:t xml:space="preserve">При этом сама AZUR air в среду заявила, что с 3 июня «выполняет часть рейсов за «ВИМ-Авиа». «К настоящему времени перевезено уже более 33,5 тыс. туристов. Безусловно, дополнительная нагрузка в пиковый летний период также влияет на плановый характер полетов», – говорится в сообщении авиакомпании. За прошедшие сутки она выполнила 58 рейсов, отмечая, что «лишь три рейса были задержаны по причине позднего прибытия </w:t>
      </w:r>
      <w:r>
        <w:lastRenderedPageBreak/>
        <w:t>самолета и один – ввиду устранения технической неисправности». «55 рейсов были выполнены в соответствии с графиком полетов», – подчеркнул перевозчик.</w:t>
      </w:r>
    </w:p>
    <w:p w:rsidR="006F773A" w:rsidRDefault="006F773A" w:rsidP="006F773A">
      <w:pPr>
        <w:jc w:val="both"/>
      </w:pPr>
      <w:r>
        <w:t xml:space="preserve">О начале публикации со среды списка рейсов, задержанных авиакомпаниями на продолжительное время, глава ведомства Александр </w:t>
      </w:r>
      <w:r w:rsidRPr="00E8540B">
        <w:rPr>
          <w:b/>
        </w:rPr>
        <w:t>Нерадько</w:t>
      </w:r>
      <w:r>
        <w:t xml:space="preserve"> сообщил во вторник. «Мы провели 8 июня совещание с известными чартерными перевозчиками. Предупредили их, что, если будут продолжаться задержки рейсов свыше двух часов, для начала будем публиковать ежедневно список задержек рейсов, чтобы уже сами пассажиры могли выбирать, с какими авиакомпаниями им летать. Я думаю, что эта репутационная ремарка должна сыграть свою роль при выборе перевозчика», – отмечал он.</w:t>
      </w:r>
    </w:p>
    <w:p w:rsidR="006F773A" w:rsidRDefault="006F773A" w:rsidP="006F773A">
      <w:pPr>
        <w:jc w:val="both"/>
      </w:pPr>
      <w:r>
        <w:t>«Следующий шаг, который мы можем осуществить, – это провести проверки (исполнения – ИФ) сертификационных и лицензионных требований. Прежде всего, чтобы нашим пассажирам были полностью гарантированы условия обеспечения безопасности полетов», – добавил при этом А.</w:t>
      </w:r>
      <w:r w:rsidRPr="00E8540B">
        <w:rPr>
          <w:b/>
        </w:rPr>
        <w:t>Нерадько</w:t>
      </w:r>
      <w:r>
        <w:t>. «Ну и последний шаг: мы можем в крайнем случае пойти на точечное ограничение программ нерегулярных перевозок, если будем видеть, что авиаперевозчик не стремится исправить ситуацию, а продолжает сохранять огромные задержки рейсов», – также отметил чиновник.</w:t>
      </w:r>
    </w:p>
    <w:p w:rsidR="006F773A" w:rsidRDefault="006F773A" w:rsidP="006F773A">
      <w:pPr>
        <w:jc w:val="both"/>
      </w:pPr>
      <w:r>
        <w:t xml:space="preserve">AZUR air по итогам января-апреля 2017 г. заняла 8-е место в рэнкинге </w:t>
      </w:r>
      <w:r w:rsidRPr="00E8540B">
        <w:rPr>
          <w:b/>
        </w:rPr>
        <w:t>Росавиаци</w:t>
      </w:r>
      <w:r>
        <w:t>и. Парк перевозчика состоит из восьми Boeing-757-200, восьми Boeing-767-300 и трех Boeing-737-800. До конца июня планирует принять еще три Boeing-737-800. По данным базы «СПАРК-Интерфакс», 100% акций AZUR air владеет ООО «Ван2Флай», принадлежащее гражданкам РФ Анне Фукаловой (55%) и Наталье Кочкар (45%).</w:t>
      </w:r>
    </w:p>
    <w:p w:rsidR="006F773A" w:rsidRDefault="006F773A" w:rsidP="006F773A">
      <w:pPr>
        <w:jc w:val="both"/>
      </w:pPr>
      <w:r>
        <w:t>Во вторник стало известно, что транспортная прокуратура возбудила административные дела в отношении «ВИМ-Авиа» и ее генерального директора в связи с многочисленными задержками авиарейсов. Ранее авиакомпания сообщила о сокращении 13% своих чартерных рейсов с 2 июня по 15 июня. Позднее перевозчик еще несколько раз публиковал перечни отменяемых полетов, куда попали как московские, так и региональные направления.</w:t>
      </w:r>
    </w:p>
    <w:p w:rsidR="006F773A" w:rsidRDefault="006F773A" w:rsidP="006F773A">
      <w:pPr>
        <w:jc w:val="both"/>
      </w:pPr>
      <w:r>
        <w:t>Федеральное агентство по туризму РФ заявляло, что для выполнения перенесенных и отмененных зарубежных рейсов «ВИМ-Авиа» привлечены другие авиационные перевозчики. «Ситуация в целом стабилизирована: рейсы выполняются в соответствии с новой схемой полетов, которая согласована и зафиксирована в соглашении между консолидатором рейсов и авиакомпанией», – сообщало ведомство.</w:t>
      </w:r>
    </w:p>
    <w:p w:rsidR="006F773A" w:rsidRPr="00A22918" w:rsidRDefault="006F773A" w:rsidP="006F773A">
      <w:pPr>
        <w:pStyle w:val="3"/>
        <w:jc w:val="both"/>
        <w:rPr>
          <w:rFonts w:ascii="Times New Roman" w:hAnsi="Times New Roman"/>
          <w:sz w:val="24"/>
          <w:szCs w:val="24"/>
        </w:rPr>
      </w:pPr>
      <w:bookmarkStart w:id="15" w:name="_Toc485882727"/>
      <w:r w:rsidRPr="00A22918">
        <w:rPr>
          <w:rFonts w:ascii="Times New Roman" w:hAnsi="Times New Roman"/>
          <w:sz w:val="24"/>
          <w:szCs w:val="24"/>
        </w:rPr>
        <w:t>ТАСС; 2017.06.21; КИЕВ ОБРАТИТСЯ В МЕЖДУНАРОДНУЮ МОРСКУЮ ОРГАНИЗАЦИЮ ИЗ-ЗА СТРОИТЕЛЬСТВА КЕРЧЕНСКОГО МОСТА</w:t>
      </w:r>
      <w:bookmarkEnd w:id="15"/>
    </w:p>
    <w:p w:rsidR="006F773A" w:rsidRDefault="006F773A" w:rsidP="006F773A">
      <w:pPr>
        <w:jc w:val="both"/>
      </w:pPr>
      <w:r>
        <w:t>Украина намерена обратиться в Международную морскую организацию (ИМО – International Maritime Organization) в связи со строительством Россией моста через Керченский пролив.</w:t>
      </w:r>
    </w:p>
    <w:p w:rsidR="006F773A" w:rsidRDefault="006F773A" w:rsidP="006F773A">
      <w:pPr>
        <w:jc w:val="both"/>
      </w:pPr>
      <w:r>
        <w:t>Об этом сообщил заместитель министра инфраструктуры страны Юрий Лавренюк.</w:t>
      </w:r>
    </w:p>
    <w:p w:rsidR="006F773A" w:rsidRDefault="006F773A" w:rsidP="006F773A">
      <w:pPr>
        <w:jc w:val="both"/>
      </w:pPr>
      <w:r>
        <w:t>«Никакие действия по поводу строительства указанного объекта РФ не согласовала с Украиной», – сказал он. Таким образом Россия, по его мнению, нарушила требования Конвенции ООН по морскому праву, Договора между Украиной и РФ о сотрудничестве в использовании Азовского моря и Керченского пролива, а также ряд других международных соглашений и документов.</w:t>
      </w:r>
    </w:p>
    <w:p w:rsidR="006F773A" w:rsidRDefault="006F773A" w:rsidP="006F773A">
      <w:pPr>
        <w:jc w:val="both"/>
      </w:pPr>
      <w:r>
        <w:t>Кроме того, продолжил Лавренюк, с Украиной не согласованы намерения РФ закрыть Керченский пролив в акватории его судоходной части на 23 дня в августе-сентябре 2017 года в связи с установкой арки, «что может нанести значительный ущерб не только безопасности судоходства, но и национальной безопасности Украины в целом». «Дальнейшее строительство и ввод в эксплуатацию моста через Керченский пролив, – по мнению замминистра, – приведет к значительному уменьшению судозаходов в порты Мариуполя и Бердянска, снижению их грузооборота, что недопустимо».</w:t>
      </w:r>
    </w:p>
    <w:p w:rsidR="006F773A" w:rsidRDefault="006F773A" w:rsidP="006F773A">
      <w:pPr>
        <w:jc w:val="both"/>
      </w:pPr>
      <w:r>
        <w:lastRenderedPageBreak/>
        <w:t>В связи с этим Мининфраструктуры Украины обратилось в МИД страны с просьбой направить соответствующую ноту в РФ, а также в Международную морскую организацию.</w:t>
      </w:r>
    </w:p>
    <w:p w:rsidR="006F773A" w:rsidRDefault="006F773A" w:rsidP="006F773A">
      <w:pPr>
        <w:jc w:val="both"/>
      </w:pPr>
      <w:r>
        <w:t>Керченский мост</w:t>
      </w:r>
    </w:p>
    <w:p w:rsidR="006F773A" w:rsidRDefault="006F773A" w:rsidP="006F773A">
      <w:pPr>
        <w:jc w:val="both"/>
      </w:pPr>
      <w:r>
        <w:t>Россия начала работы по строительству Керченского моста в феврале 2016 года. Общая стоимость проекта – 228 млрд рублей. Керченский мост, который свяжет Крым с материковой Россией, возводится за счет средств федерального бюджета в рамках федеральной целевой программы «Социально-экономическое развитие Республики Крым и города Севастополя до 2020 года» без привлечения внебюджетного финансирования.</w:t>
      </w:r>
    </w:p>
    <w:p w:rsidR="006F773A" w:rsidRDefault="006F773A" w:rsidP="006F773A">
      <w:pPr>
        <w:jc w:val="both"/>
      </w:pPr>
      <w:r>
        <w:t>16 июня было объявлено о завершении сборки судоходной арки железнодорожной части моста. Она была собрана менее чем за год и весит более 5,8 тыс. тонн.</w:t>
      </w:r>
    </w:p>
    <w:p w:rsidR="006F773A" w:rsidRDefault="006F773A" w:rsidP="006F773A">
      <w:pPr>
        <w:jc w:val="both"/>
      </w:pPr>
      <w:r>
        <w:t>Одновременно в Керчи ведется сборка арочного пролета автодорожной части моста. Арочные пролетные строения – самые габаритные элементы моста, протяженность каждого – 227 метров. Арки обеспечат пропуск судов шириной 185 и высотой 35 метров.</w:t>
      </w:r>
    </w:p>
    <w:p w:rsidR="006F773A" w:rsidRDefault="006F773A" w:rsidP="006F773A">
      <w:pPr>
        <w:jc w:val="both"/>
      </w:pPr>
      <w:r>
        <w:t>Референдум в Крыму</w:t>
      </w:r>
    </w:p>
    <w:p w:rsidR="006F773A" w:rsidRDefault="006F773A" w:rsidP="006F773A">
      <w:pPr>
        <w:jc w:val="both"/>
      </w:pPr>
      <w:r>
        <w:t>После государственного переворота в Киеве в феврале 2014 года власти Крыма и Севастополя приняли решение провести референдум по вопросу воссоединения с Россией. В голосовании, которое состоялось 16 марта того же года, приняли участие более 80% имеющих право голоса. За воссоединение с РФ проголосовали 96,7% и 95,6% жителей Крыма и Севастополя соответственно.</w:t>
      </w:r>
    </w:p>
    <w:p w:rsidR="006F773A" w:rsidRDefault="006F773A" w:rsidP="006F773A">
      <w:pPr>
        <w:jc w:val="both"/>
      </w:pPr>
      <w:r>
        <w:t>18 марта президент России подписал договор о принятии Республики Крым и Севастополя в состав РФ, а 21 марта документ был ратифицирован Федеральным Собранием. Несмотря на убедительные итоги референдума, Киев отказался признавать Крым частью России.</w:t>
      </w:r>
    </w:p>
    <w:p w:rsidR="006F773A" w:rsidRPr="00882DA5" w:rsidRDefault="006F773A" w:rsidP="006F773A">
      <w:pPr>
        <w:pStyle w:val="3"/>
        <w:jc w:val="both"/>
        <w:rPr>
          <w:rFonts w:ascii="Times New Roman" w:hAnsi="Times New Roman"/>
          <w:sz w:val="24"/>
          <w:szCs w:val="24"/>
        </w:rPr>
      </w:pPr>
      <w:bookmarkStart w:id="16" w:name="_Toc485825027"/>
      <w:bookmarkStart w:id="17" w:name="_Toc485882728"/>
      <w:r w:rsidRPr="00882DA5">
        <w:rPr>
          <w:rFonts w:ascii="Times New Roman" w:hAnsi="Times New Roman"/>
          <w:sz w:val="24"/>
          <w:szCs w:val="24"/>
        </w:rPr>
        <w:t>RNS; 2017.06.21; ГЕНДИРЕКТОР ГТЛК СЕРГЕЙ ХРАМАГИН ПЕРЕИЗБРАН НА ПЯТЬ ЛЕТ</w:t>
      </w:r>
      <w:bookmarkEnd w:id="16"/>
      <w:bookmarkEnd w:id="17"/>
    </w:p>
    <w:p w:rsidR="006F773A" w:rsidRDefault="006F773A" w:rsidP="006F773A">
      <w:pPr>
        <w:jc w:val="both"/>
      </w:pPr>
      <w:r>
        <w:t xml:space="preserve">Сергей Храмагин переизбран на должность гендиректора Государственной транспортной лизинговой компании (ГТЛК), сообщила компания. По уставу ГТЛК гендиректор назначается на пять лет. Храмагин переизбран с 21 июня распоряжением </w:t>
      </w:r>
      <w:r w:rsidRPr="009F0EF0">
        <w:rPr>
          <w:b/>
        </w:rPr>
        <w:t>Минтранса</w:t>
      </w:r>
      <w:r>
        <w:t>, следует из материалов компании.</w:t>
      </w:r>
    </w:p>
    <w:p w:rsidR="006F773A" w:rsidRDefault="006F773A" w:rsidP="006F773A">
      <w:pPr>
        <w:jc w:val="both"/>
      </w:pPr>
      <w:r>
        <w:t>ГТЛК находится в федеральной собственности. Чистая прибыль ГТЛК за 2016 год – 205,2 млн руб.</w:t>
      </w:r>
    </w:p>
    <w:p w:rsidR="006F773A" w:rsidRDefault="006F773A" w:rsidP="006F773A">
      <w:pPr>
        <w:jc w:val="both"/>
      </w:pPr>
      <w:r>
        <w:t xml:space="preserve">Храмагин родился в 1965 году. Окончил экономический факультет Ленинградского госуниверситета и аспирантуру Ленинградского педагогического университета, а в 2005 году – Российскую академию народного хозяйства и государственной службы при президенте РФ. Работал на руководящих должностях во внешнеэкономическом объединении «Судоимпорт» и внешнеэкономическом объединении «Авиаэкспорт». В 2012 году был советником </w:t>
      </w:r>
      <w:r w:rsidRPr="009F0EF0">
        <w:rPr>
          <w:b/>
        </w:rPr>
        <w:t>министра транспорта</w:t>
      </w:r>
      <w:r>
        <w:t>. Возглавил ГТЛК в 2012 году.</w:t>
      </w:r>
    </w:p>
    <w:p w:rsidR="006F773A" w:rsidRPr="009F0EF0" w:rsidRDefault="006F773A" w:rsidP="006F773A">
      <w:pPr>
        <w:pStyle w:val="3"/>
        <w:jc w:val="both"/>
        <w:rPr>
          <w:rFonts w:ascii="Times New Roman" w:hAnsi="Times New Roman"/>
          <w:sz w:val="24"/>
          <w:szCs w:val="24"/>
        </w:rPr>
      </w:pPr>
      <w:bookmarkStart w:id="18" w:name="_Toc485825029"/>
      <w:bookmarkStart w:id="19" w:name="_Toc485882730"/>
      <w:r w:rsidRPr="00785370">
        <w:rPr>
          <w:rFonts w:ascii="Times New Roman" w:hAnsi="Times New Roman"/>
          <w:sz w:val="24"/>
          <w:szCs w:val="24"/>
        </w:rPr>
        <w:t>РОССИЙСКАЯ ГАЗЕТА</w:t>
      </w:r>
      <w:r w:rsidRPr="009F0EF0">
        <w:rPr>
          <w:rFonts w:ascii="Times New Roman" w:hAnsi="Times New Roman"/>
          <w:sz w:val="24"/>
          <w:szCs w:val="24"/>
        </w:rPr>
        <w:t>; ТАТЬЯНА ШАДРИНА; 2017.06.21; ПЕРВЫЕ ОТРЕЗКИ НА ЦКАД НАЧНУТ ЗАПУСКАТЬ С 26 ИЮНЯ</w:t>
      </w:r>
      <w:bookmarkEnd w:id="18"/>
      <w:bookmarkEnd w:id="19"/>
    </w:p>
    <w:p w:rsidR="006F773A" w:rsidRDefault="006F773A" w:rsidP="006F773A">
      <w:pPr>
        <w:jc w:val="both"/>
      </w:pPr>
      <w:r>
        <w:t>Первые отрезки обхода Звенигорода на Центральной Кольцевой автодороге (ЦКАД) начнут запускать с 26 июня, на следующей неделе, в понедельник. А целиком обход Звенигорода заработает в сентябре этого года – тогда весь транзитный поток, который сейчас идет по Малому бетонному кольцу через этот город в Московской области, уйдет за границы муниципалитета. Автомобилисты получат по две полосы движения в каждую сторону, причем проезд по ним будет бесплатным.</w:t>
      </w:r>
    </w:p>
    <w:p w:rsidR="006F773A" w:rsidRDefault="006F773A" w:rsidP="006F773A">
      <w:pPr>
        <w:jc w:val="both"/>
      </w:pPr>
      <w:r>
        <w:t>Обход включает в себя и новый мост через Москва-реку, двухуровневую развязку. Планируется, что мост будет сдан в сентябре этого года. Старый мост после запуска движения по новому начнут реконструировать, потом по нему пустят движение из Звенигорода.</w:t>
      </w:r>
    </w:p>
    <w:p w:rsidR="006F773A" w:rsidRDefault="006F773A" w:rsidP="006F773A">
      <w:pPr>
        <w:jc w:val="both"/>
      </w:pPr>
      <w:r>
        <w:lastRenderedPageBreak/>
        <w:t>Весь пятый пусковой комплекс ЦКАД будет бесплатным и это единственный участок ЦКАД, который не будет коммерческим, так как на большей части этого отрезка не будет альтернативной дороги.</w:t>
      </w:r>
    </w:p>
    <w:p w:rsidR="006F773A" w:rsidRDefault="006F773A" w:rsidP="006F773A">
      <w:pPr>
        <w:jc w:val="both"/>
      </w:pPr>
      <w:r>
        <w:t>Трасса здесь проходит по Малому бетонному кольцу, отметил в беседе с журналистами заместитель генерального директора по строительству компании Мособлинжспецстрой (выполняет работы на пятом пусковом участке) Вадим Жаринов.</w:t>
      </w:r>
    </w:p>
    <w:p w:rsidR="006F773A" w:rsidRDefault="006F773A" w:rsidP="006F773A">
      <w:pPr>
        <w:jc w:val="both"/>
      </w:pPr>
      <w:r>
        <w:t>Протяженность пятого комплекса ЦКАД – 76,4 километра. Он проходит по территории Наро-Фоминского, Одинцовского, Истринского, Солнечногорского районов и городского округа Звенигорода Московской области. Этот участок станет четырехполосной автодорогой и будет соответствовать II технической категории вне населенных пунктов и магистральной улице общегородского значения регулируемого движения в населенных пунктах.</w:t>
      </w:r>
    </w:p>
    <w:p w:rsidR="006F773A" w:rsidRDefault="006F773A" w:rsidP="006F773A">
      <w:pPr>
        <w:jc w:val="both"/>
      </w:pPr>
      <w:r>
        <w:t>Из этого участка 28 километров – новое строительство: обходы Звенигорода и Голицыно. Отмечается, что везде на новых отрезках будет 4 полосы с расчетной скоростью движения 80 километров в час, пропускной способностью 26 тысяч машин в сутки. Обход Голицыно строители постараются закончить к ноябрю месяцу этого года. Мосты на основанном ходе трассы на этом отрезке в обход города уже сделаны. Осталось решить вопросы по коммуникациям на Ямской улице, где очень глубокий водосток.</w:t>
      </w:r>
    </w:p>
    <w:p w:rsidR="006F773A" w:rsidRDefault="006F773A" w:rsidP="006F773A">
      <w:pPr>
        <w:jc w:val="both"/>
      </w:pPr>
      <w:r>
        <w:t>Остальные 48 километров – реконструкция Малого бетонного кольца. Дорожники уже ведут уширение полотна. «Бетонка» получит еще две полосы и станет на этом отрезке от Ленинградского шоссе до Шишкинского леса частью ЦКАД.</w:t>
      </w:r>
    </w:p>
    <w:p w:rsidR="006F773A" w:rsidRDefault="006F773A" w:rsidP="006F773A">
      <w:pPr>
        <w:jc w:val="both"/>
      </w:pPr>
      <w:r>
        <w:t>Сейчас одновременно идет работа по реконструкции и строительству на 25 отрезках, примерно 60 из 76 километров. И по реконструированным отрезкам скоро начнут пускать движение. На участок со стороны Шишкинского леса планируется уже переключить движение машин на новые две полосы, чтобы взять в реконструкцию там участок дороги, сказал Жаринов. Полностью пятый пускового комплекс будет готов до 1 ноября 2018 года.</w:t>
      </w:r>
    </w:p>
    <w:p w:rsidR="006F773A" w:rsidRPr="00BE064C" w:rsidRDefault="006F773A" w:rsidP="006F773A">
      <w:pPr>
        <w:pStyle w:val="3"/>
        <w:jc w:val="both"/>
        <w:rPr>
          <w:rFonts w:ascii="Times New Roman" w:hAnsi="Times New Roman"/>
          <w:sz w:val="24"/>
          <w:szCs w:val="24"/>
        </w:rPr>
      </w:pPr>
      <w:bookmarkStart w:id="20" w:name="_Toc485882731"/>
      <w:r w:rsidRPr="00BE064C">
        <w:rPr>
          <w:rFonts w:ascii="Times New Roman" w:hAnsi="Times New Roman"/>
          <w:sz w:val="24"/>
          <w:szCs w:val="24"/>
        </w:rPr>
        <w:t xml:space="preserve">РБК; 2017.06.21; ВЛАСТИ КУБАНИ ПОЖАЛУЮТСЯ В </w:t>
      </w:r>
      <w:r w:rsidRPr="00E8540B">
        <w:rPr>
          <w:rFonts w:ascii="Times New Roman" w:hAnsi="Times New Roman"/>
          <w:sz w:val="24"/>
          <w:szCs w:val="24"/>
        </w:rPr>
        <w:t>МИНТРАНС</w:t>
      </w:r>
      <w:r w:rsidRPr="00BE064C">
        <w:rPr>
          <w:rFonts w:ascii="Times New Roman" w:hAnsi="Times New Roman"/>
          <w:sz w:val="24"/>
          <w:szCs w:val="24"/>
        </w:rPr>
        <w:t xml:space="preserve"> НА ГК </w:t>
      </w:r>
      <w:r>
        <w:rPr>
          <w:rFonts w:ascii="Times New Roman" w:hAnsi="Times New Roman"/>
          <w:sz w:val="24"/>
          <w:szCs w:val="24"/>
        </w:rPr>
        <w:t>«</w:t>
      </w:r>
      <w:r w:rsidRPr="00BE064C">
        <w:rPr>
          <w:rFonts w:ascii="Times New Roman" w:hAnsi="Times New Roman"/>
          <w:sz w:val="24"/>
          <w:szCs w:val="24"/>
        </w:rPr>
        <w:t>АВТОДОР</w:t>
      </w:r>
      <w:r>
        <w:rPr>
          <w:rFonts w:ascii="Times New Roman" w:hAnsi="Times New Roman"/>
          <w:sz w:val="24"/>
          <w:szCs w:val="24"/>
        </w:rPr>
        <w:t>»</w:t>
      </w:r>
      <w:bookmarkEnd w:id="20"/>
    </w:p>
    <w:p w:rsidR="006F773A" w:rsidRDefault="006F773A" w:rsidP="006F773A">
      <w:pPr>
        <w:jc w:val="both"/>
      </w:pPr>
      <w:r>
        <w:t xml:space="preserve">Власти Краснодарского края планируют подготовить официальное обращение в </w:t>
      </w:r>
      <w:r w:rsidRPr="00E8540B">
        <w:rPr>
          <w:b/>
        </w:rPr>
        <w:t>Министерство транспорта</w:t>
      </w:r>
      <w:r>
        <w:t xml:space="preserve"> России о том, что «Автодор» не выполнил договоренности, касающиеся ремонта дорог к Черноморскому побережью в курортный сезон. Об этом сообщает администрация Кубани.</w:t>
      </w:r>
    </w:p>
    <w:p w:rsidR="006F773A" w:rsidRDefault="006F773A" w:rsidP="006F773A">
      <w:pPr>
        <w:jc w:val="both"/>
      </w:pPr>
      <w:r>
        <w:t>«Мы проехали от Краснодара до Архипо-Осиповки и создается впечатление, что вся дорога в ремонте. Есть участки, которые однозначно снижают пропускной и скоростной режимы. Люди из года в год едут по этой трассе к морю и видят одно и то же – это постоянный ремонт. Почему они должны испытывать этот дискомфорт?» – прокомментировал губернатор Кубани Вениамин Кондратьев.</w:t>
      </w:r>
    </w:p>
    <w:p w:rsidR="006F773A" w:rsidRDefault="006F773A" w:rsidP="006F773A">
      <w:pPr>
        <w:jc w:val="both"/>
      </w:pPr>
      <w:r>
        <w:t>Ранее РБК Юг сообщал, что в мае 2017г. власти региона заявили, что ремонт основных автомобильных дорог, ведущих к Черноморскому побережью закончится к 15 июня 2017г. Но позднее стало известно, что переносятся на конец июня в связи с неблагоприятными погодными условиями.</w:t>
      </w:r>
    </w:p>
    <w:p w:rsidR="006F773A" w:rsidRDefault="006F773A" w:rsidP="006F773A">
      <w:pPr>
        <w:jc w:val="both"/>
      </w:pPr>
      <w:r>
        <w:t>По данным пресс-службы администрации Кубани, в настоящее время продолжается обустройство участка дороги между Горячим Ключом и селом Дефановкой. Здесь снято реверсивное движение, полосы открыты в обоих направлениях. Однако продолжаются работы, затрагивающие прилегающий к трассе «островок безопасности».</w:t>
      </w:r>
    </w:p>
    <w:p w:rsidR="006F773A" w:rsidRDefault="006F773A" w:rsidP="006F773A">
      <w:pPr>
        <w:jc w:val="both"/>
      </w:pPr>
      <w:r>
        <w:t>Аналогичная ситуация с ремонтом дороги между Дефановкой и поселком Горский. На данном участке магистрали также технику убрали с проезжей части, однако полностью работы не завершены. Помимо этого там ведутся работы по строительству подпорной стены.</w:t>
      </w:r>
    </w:p>
    <w:p w:rsidR="006F773A" w:rsidRDefault="006F773A" w:rsidP="006F773A">
      <w:pPr>
        <w:jc w:val="both"/>
      </w:pPr>
      <w:r>
        <w:lastRenderedPageBreak/>
        <w:t>На участке от Архипо-Осиповки до села Возрождение работы идут только на одной половине проезжей части и только по ночам. До 15 июня ГК «Автодор» полностью сделал слои основания, уложил асфальтобетонное покрытие.</w:t>
      </w:r>
    </w:p>
    <w:p w:rsidR="006F773A" w:rsidRDefault="006F773A" w:rsidP="006F773A">
      <w:pPr>
        <w:jc w:val="both"/>
      </w:pPr>
      <w:r>
        <w:t>Напомним, в августе 2016 г. губернатор Краснодарского края и глава госкомпании «</w:t>
      </w:r>
      <w:r w:rsidRPr="00E8540B">
        <w:rPr>
          <w:b/>
        </w:rPr>
        <w:t>Росавтодор</w:t>
      </w:r>
      <w:r>
        <w:t>» Сергеем Кельбах договорились о том, что федеральные трассы, ведущие к Черноморскому побережью, будут в дальнейшем ремонтироваться в межсезонье.</w:t>
      </w:r>
    </w:p>
    <w:p w:rsidR="006F773A" w:rsidRDefault="006F773A" w:rsidP="006F773A">
      <w:pPr>
        <w:jc w:val="both"/>
      </w:pPr>
      <w:r>
        <w:t xml:space="preserve">В декабре того же года общественный совет при Ростуризме обратится к </w:t>
      </w:r>
      <w:r w:rsidRPr="00E8540B">
        <w:rPr>
          <w:b/>
        </w:rPr>
        <w:t>Минтрансу</w:t>
      </w:r>
      <w:r>
        <w:t xml:space="preserve"> с просьбой перенести ремонт и строительство дорог в курортных зонах на весенние или осенние месяцы. По мнению авторов обращения, это облегчит туристам логистику и поможет избежать транспортного коллапса на самых загруженных трассах.</w:t>
      </w:r>
    </w:p>
    <w:p w:rsidR="006F773A" w:rsidRDefault="006F773A" w:rsidP="006F773A">
      <w:pPr>
        <w:jc w:val="both"/>
      </w:pPr>
      <w:r>
        <w:t xml:space="preserve">Интенсивность транспортных потоков в Краснодарском крае с началом лета увеличивается примерно в 3 раза. По словам </w:t>
      </w:r>
      <w:r w:rsidRPr="00E8540B">
        <w:rPr>
          <w:b/>
        </w:rPr>
        <w:t>министра транспорта</w:t>
      </w:r>
      <w:r>
        <w:t xml:space="preserve"> Кубани Анатолия Вороновского нагрузка на единственную стратегическую дорогу к морю кратно превышает пропускную способность трассы М4 «Дон». По дороге, рассчитанной на 10-12 тыс. автомобилей в сутки, летом проходит до 60 тыс. транспортных средств.</w:t>
      </w:r>
    </w:p>
    <w:p w:rsidR="006F773A" w:rsidRPr="002111D6" w:rsidRDefault="006F773A" w:rsidP="006F773A">
      <w:pPr>
        <w:pStyle w:val="3"/>
        <w:jc w:val="both"/>
        <w:rPr>
          <w:rFonts w:ascii="Times New Roman" w:hAnsi="Times New Roman"/>
          <w:sz w:val="24"/>
          <w:szCs w:val="24"/>
        </w:rPr>
      </w:pPr>
      <w:bookmarkStart w:id="21" w:name="_Toc485882732"/>
      <w:r w:rsidRPr="002111D6">
        <w:rPr>
          <w:rFonts w:ascii="Times New Roman" w:hAnsi="Times New Roman"/>
          <w:sz w:val="24"/>
          <w:szCs w:val="24"/>
        </w:rPr>
        <w:t>ИНТЕРФАКС-ТУРИЗМ; 2017.06.21; АТОР: ВОЗРАСТНОЙ ЦЕНЗ ДЛЯ ДЕТСКИХ АВТОБУСОВ ОТМЕНИЛИ ЕЩЕ НА ПОЛГОДА</w:t>
      </w:r>
      <w:bookmarkEnd w:id="21"/>
    </w:p>
    <w:p w:rsidR="006F773A" w:rsidRDefault="006F773A" w:rsidP="006F773A">
      <w:pPr>
        <w:jc w:val="both"/>
      </w:pPr>
      <w:r>
        <w:t>Правительство РФ перенесло дату вступления в силу правила, устанавливающего возрастной ценз для перевозящих детские группы автобусов, на 1 января 2018 года, сообщает в среду Ассоциация туроператоров России (АТОР).</w:t>
      </w:r>
    </w:p>
    <w:p w:rsidR="006F773A" w:rsidRDefault="006F773A" w:rsidP="006F773A">
      <w:pPr>
        <w:jc w:val="both"/>
      </w:pPr>
      <w:r>
        <w:t>«Правительство приняло постановление, отменяющее еще на полгода возрастной ценз для автобусов, перевозящих детские группы. Работа по обеспечению безопасности перевозок детей будет продолжена, в том числе по подготовке закона о лицензировании перевозки детских групп», – говорится в сообщении.</w:t>
      </w:r>
    </w:p>
    <w:p w:rsidR="006F773A" w:rsidRDefault="006F773A" w:rsidP="006F773A">
      <w:pPr>
        <w:jc w:val="both"/>
      </w:pPr>
      <w:r>
        <w:t>Требование к возрасту автобусов должно было вступить в силу с января 2017 года, но было отложено до 1 июля из-за вопросов, которые вызвало такое решение. Под запрет попали бы не менее 70% всех имеющихся в России автобусов большой вместимости, которые заняты перевозкой детей. Некоторые региональные туроператоры даже планировали уходить из сегмента детского отдыха.</w:t>
      </w:r>
    </w:p>
    <w:p w:rsidR="006F773A" w:rsidRDefault="006F773A" w:rsidP="006F773A">
      <w:pPr>
        <w:jc w:val="both"/>
      </w:pPr>
      <w:r>
        <w:t xml:space="preserve">В апреле член Совета Федерации, председатель экспертного совета по туризму при комитете СФ по социальной политике Игорь Фомин сообщил порталу «Интерфакс-туризм», что </w:t>
      </w:r>
      <w:r w:rsidRPr="00E8540B">
        <w:rPr>
          <w:b/>
        </w:rPr>
        <w:t>Минтранс</w:t>
      </w:r>
      <w:r>
        <w:t xml:space="preserve"> готовит изменения в постановление правительства РФ, которые отменят запрет эксплуатации автобусов старше 10 лет для перевозки детей. По мнению сенатора, такой запрет негативно сказался бы на отрасли детского туризма. Представители турбизнеса также отмечали, что контролировать необходимо не возраст, а техническое состояние автобусов.</w:t>
      </w:r>
    </w:p>
    <w:p w:rsidR="006F773A" w:rsidRPr="002111D6" w:rsidRDefault="006F773A" w:rsidP="006F773A">
      <w:pPr>
        <w:pStyle w:val="3"/>
        <w:jc w:val="both"/>
        <w:rPr>
          <w:rFonts w:ascii="Times New Roman" w:hAnsi="Times New Roman"/>
          <w:sz w:val="24"/>
          <w:szCs w:val="24"/>
        </w:rPr>
      </w:pPr>
      <w:bookmarkStart w:id="22" w:name="_Toc485882733"/>
      <w:r w:rsidRPr="002111D6">
        <w:rPr>
          <w:rFonts w:ascii="Times New Roman" w:hAnsi="Times New Roman"/>
          <w:sz w:val="24"/>
          <w:szCs w:val="24"/>
        </w:rPr>
        <w:t>NVINDER.RU; 2017.06.22; ДОРОГИ НАО: ПЕРЕЗАГРУЗКА</w:t>
      </w:r>
      <w:bookmarkEnd w:id="22"/>
    </w:p>
    <w:p w:rsidR="006F773A" w:rsidRDefault="006F773A" w:rsidP="006F773A">
      <w:pPr>
        <w:jc w:val="both"/>
      </w:pPr>
      <w:r>
        <w:t>Депутаты окружного парламента и руководитель департамента строительства, ЖКХ, энергетики и транспорта НАО Алексей Еремеев в ходе рабочей встречи обсудили состояние окружных автомобильных дорог. В непростом разговоре приняли участие активисты регионального отделения Общероссийского народного фронта (ОНФ) и Общественной палаты.</w:t>
      </w:r>
    </w:p>
    <w:p w:rsidR="006F773A" w:rsidRDefault="006F773A" w:rsidP="006F773A">
      <w:pPr>
        <w:jc w:val="both"/>
      </w:pPr>
      <w:r>
        <w:t>Согласно официальным данным отдела ГИБДД УМВД России по Ненецкому автономному округу, ежегодно число легковых автомобилей в Нарьян-Маре увеличивается примерно на тысячу штук. Между тем темпы развития автодорожной инфраструктуры не поспевают за таким бурным приростом. Специалисты, работающие в этой сфере, предлагают целиком изменить концепцию дорожного строительства. Одна загвоздка: для интенсификации работ необходимо увеличение финансирования.</w:t>
      </w:r>
    </w:p>
    <w:p w:rsidR="006F773A" w:rsidRDefault="006F773A" w:rsidP="006F773A">
      <w:pPr>
        <w:jc w:val="both"/>
      </w:pPr>
      <w:r>
        <w:t>Неровности под колесами</w:t>
      </w:r>
    </w:p>
    <w:p w:rsidR="006F773A" w:rsidRDefault="006F773A" w:rsidP="006F773A">
      <w:pPr>
        <w:jc w:val="both"/>
      </w:pPr>
      <w:r>
        <w:lastRenderedPageBreak/>
        <w:t>Общая протяженность сети автомобильных дорог в Ненецком автономном округе на сегодня составляет 415,2 км. Из них более 300 км – дороги регионального и межмуниципального значения. Алексей Еремеев на всякий случай напомнил депутатам, что полномочия по осуществлению дорожной деятельности были переданы в регион с 1 января 2015 года. Успеть сделать в сфере дорожного строительства все так, как надо бы и хотелось, было делом невозможным. Впрочем, каждый из наших народных</w:t>
      </w:r>
    </w:p>
    <w:p w:rsidR="006F773A" w:rsidRDefault="006F773A" w:rsidP="006F773A">
      <w:pPr>
        <w:jc w:val="both"/>
      </w:pPr>
      <w:r>
        <w:t>избранников прекрасно помнит, что ранее дороги находились в зоне ответственности Архангельской области. А потому содержались, мягко говоря, в плохом состоянии.</w:t>
      </w:r>
    </w:p>
    <w:p w:rsidR="006F773A" w:rsidRDefault="006F773A" w:rsidP="006F773A">
      <w:pPr>
        <w:jc w:val="both"/>
      </w:pPr>
      <w:r>
        <w:t>– После процедуры передачи полномочий 95% дорог находились в ненормативном состоянии, – рассказал в ходе общения с депутатами Алексей Еремеев. – Считаю, что за сравнительно короткий промежуток времени удалось многое исправить.</w:t>
      </w:r>
    </w:p>
    <w:p w:rsidR="006F773A" w:rsidRDefault="006F773A" w:rsidP="006F773A">
      <w:pPr>
        <w:jc w:val="both"/>
      </w:pPr>
      <w:r>
        <w:t>За два года после передачи полномочий в Нарьян-Маре отремонтированы дороги на улицах Первомайской, Ленина, Выучейского и Хатанзейского общей площадью 26,8 тысячи кв. м.</w:t>
      </w:r>
    </w:p>
    <w:p w:rsidR="006F773A" w:rsidRDefault="006F773A" w:rsidP="006F773A">
      <w:pPr>
        <w:jc w:val="both"/>
      </w:pPr>
      <w:r>
        <w:t>Дорожники заменили слой покрытия из асфальтобетона. Общая стоимость ремонта составила 45,7 млн рублей. В этом году работы планируется продолжить – установить недостающие ограждения, тротуары, светофоры и автобусные павильоны. Для сравнения чиновник привел депутатам такой факт: за период с 2003 по 2015 год в округе было построено и реконструировано всего 4,5 километра.</w:t>
      </w:r>
    </w:p>
    <w:p w:rsidR="006F773A" w:rsidRDefault="006F773A" w:rsidP="006F773A">
      <w:pPr>
        <w:jc w:val="both"/>
      </w:pPr>
      <w:r>
        <w:t>Тем временем в ходе совещания депутаты оценили качество проводимых ремонтных и строительных работ, высказали ряд замечаний.</w:t>
      </w:r>
    </w:p>
    <w:p w:rsidR="006F773A" w:rsidRDefault="006F773A" w:rsidP="006F773A">
      <w:pPr>
        <w:jc w:val="both"/>
      </w:pPr>
      <w:r>
        <w:t>– Будет ли ремонт дорог в округе проходить быстро и качественно, зависит от постоянного контроля власти и общественности. Нельзя допускать нарушения технологии укладки асфальта и проведения других видов работ, ведь на эти цели выделяются немалые средства из окружного бюджета, – резюмировал суть претензий депутат Виктор Кмить.</w:t>
      </w:r>
    </w:p>
    <w:p w:rsidR="006F773A" w:rsidRDefault="006F773A" w:rsidP="006F773A">
      <w:pPr>
        <w:jc w:val="both"/>
      </w:pPr>
      <w:r>
        <w:t>Отвечая на строгие вопросы депутатов, руководитель профильного ведомства отметил, что с момента передачи полномочий, за минувшие два года, в Заполярье привели в порядок порядка ста тысяч квадратных метров автодорог. Как результат, водители все реже встречают трещины и неровности под колесами.</w:t>
      </w:r>
    </w:p>
    <w:p w:rsidR="006F773A" w:rsidRDefault="006F773A" w:rsidP="006F773A">
      <w:pPr>
        <w:jc w:val="both"/>
      </w:pPr>
      <w:r>
        <w:t>Между тем претензии к дорожникам есть не только у Собрания депутатов, но и у жителей региона. Люди жалуются на малое количество тротуаров. Особенно – вдоль дороги Нарьян-Мар – поселок Искателей. На многих участках пешеходные зоны вообще отсутствуют. Люди вынуждены передвигаться либо по проезжей части, либо по пыльной обочине.</w:t>
      </w:r>
    </w:p>
    <w:p w:rsidR="006F773A" w:rsidRDefault="006F773A" w:rsidP="006F773A">
      <w:pPr>
        <w:jc w:val="both"/>
      </w:pPr>
      <w:r>
        <w:t>Начальник департамента целиком соглашается с депутатами: автодорога Нарьян-Мар – поселок Искателей по оценке специалистов действительно находится сейчас в ненормативном состоянии. Дорожная карта ее реабилитации не только составлена, но и фактически стала воплощаться в жизнь.</w:t>
      </w:r>
    </w:p>
    <w:p w:rsidR="006F773A" w:rsidRDefault="006F773A" w:rsidP="006F773A">
      <w:pPr>
        <w:jc w:val="both"/>
      </w:pPr>
      <w:r>
        <w:t>– Для приведения данной автомобильной дороги в нормативное состояние сейчас ведется разработка проектно-сметной документации на реконструкцию, – пояснил Еремеев. – Заключен государственный контракт стоимостью 5,95 млн рублей.</w:t>
      </w:r>
    </w:p>
    <w:p w:rsidR="006F773A" w:rsidRDefault="006F773A" w:rsidP="006F773A">
      <w:pPr>
        <w:jc w:val="both"/>
      </w:pPr>
      <w:r>
        <w:t>В рамках масштабной реконструкции автодороги, которую намечено начать в следующем году, будет модернизирована система освещения, оборудованы дополнительные светофоры, которые предполагается оснастить голосовыми устройствами специально для слабовидящих людей.</w:t>
      </w:r>
    </w:p>
    <w:p w:rsidR="006F773A" w:rsidRDefault="006F773A" w:rsidP="006F773A">
      <w:pPr>
        <w:jc w:val="both"/>
      </w:pPr>
      <w:r>
        <w:t>По совету водителя со стажем, депутата Андрея Ружникова, появится светофор в районе Нового поселка, на пересечении улиц Юбилейной и Калмыкова. Свои замечания вносит в ходе разговора и депутат Андрей Смыченков. По его мнению, на всем протяжении улиц Юбилейной и 60 лет Октября необходимо сократить интервал смены светофорных сигналов.</w:t>
      </w:r>
    </w:p>
    <w:p w:rsidR="006F773A" w:rsidRDefault="006F773A" w:rsidP="006F773A">
      <w:pPr>
        <w:jc w:val="both"/>
      </w:pPr>
      <w:r>
        <w:lastRenderedPageBreak/>
        <w:t>– Таким образом можно предотвратить возникновение пробок на этой дороге, особенно в час пик, когда большая нагрузка на трассу, – считает он.</w:t>
      </w:r>
    </w:p>
    <w:p w:rsidR="006F773A" w:rsidRDefault="006F773A" w:rsidP="006F773A">
      <w:pPr>
        <w:jc w:val="both"/>
      </w:pPr>
      <w:r>
        <w:t>В рамках реконструкции автодороги будет предусмотрено: устройство тротуаров (с двух сторон), ограждений, велосипедных дорожек, замена автобусных павильонов и благоустройство полосы отвода.</w:t>
      </w:r>
    </w:p>
    <w:p w:rsidR="006F773A" w:rsidRDefault="006F773A" w:rsidP="006F773A">
      <w:pPr>
        <w:jc w:val="both"/>
      </w:pPr>
      <w:r>
        <w:t>Парламентарии порекомендовали профильному департаменту обратить особое внимание на организацию постоянно действующего весового контроля для сохранности дорог в нормативном состоянии. Еремеев пояснил, что в соответствии с изменениями в федеральном законодательстве на этой трассе будут обустроены площадки для передвижных пунктов весового контроля (ППВК).</w:t>
      </w:r>
    </w:p>
    <w:p w:rsidR="006F773A" w:rsidRDefault="006F773A" w:rsidP="006F773A">
      <w:pPr>
        <w:jc w:val="both"/>
      </w:pPr>
      <w:r>
        <w:t>Отвечая на вопрос депутата Андрея Ружникова о необходимости установки ППВК в округе, Алексей Еремеев рассказал, что специальное взвешивающее устройство для грузовых автомобилей сейчас находится в районе Харьягинского месторождения. В ближайшее время предполагается доставить его в окружную столицу.</w:t>
      </w:r>
    </w:p>
    <w:p w:rsidR="006F773A" w:rsidRDefault="006F773A" w:rsidP="006F773A">
      <w:pPr>
        <w:jc w:val="both"/>
      </w:pPr>
      <w:r>
        <w:t>Дорога на Красное, финансирование</w:t>
      </w:r>
    </w:p>
    <w:p w:rsidR="006F773A" w:rsidRDefault="006F773A" w:rsidP="006F773A">
      <w:pPr>
        <w:jc w:val="both"/>
      </w:pPr>
      <w:r>
        <w:t>Парламентарии в ходе рабочей встречи обсудили состояние дороги Нарьян-Мар – Красное. Руководитель регионального отделения ОНФ Екатерина Бурдикова рассказала коллегам, что от жителей округа поступают многочисленные жалобы в связи с неудовлетворительным состоянием трассы. В частности, водители и пассажиры интересуются, почему на дороге теперь отсутствует щебень.</w:t>
      </w:r>
    </w:p>
    <w:p w:rsidR="006F773A" w:rsidRDefault="006F773A" w:rsidP="006F773A">
      <w:pPr>
        <w:jc w:val="both"/>
      </w:pPr>
      <w:r>
        <w:t>Алексей Еремеев пояснил, «что опыт ремонта Лаявожской дороги показал нецелесообразность использования щебня, который спустя некоторое время после завершения работ оказался весь на обочине».</w:t>
      </w:r>
    </w:p>
    <w:p w:rsidR="006F773A" w:rsidRDefault="006F773A" w:rsidP="006F773A">
      <w:pPr>
        <w:jc w:val="both"/>
      </w:pPr>
      <w:r>
        <w:t>– Это не что иное, как замена устаревшей технологии на более современную, – объясняет Алексей Анатольевич. – В 2015 году мы стали использовать специальную смесь, содержащую песок и глину. Она создает определенную несущую способность и может эксплуатироваться сразу после укладки. Отремонтированные таким способом участки выдержали испытания паводком и уже третий год не требуют ремонта.</w:t>
      </w:r>
    </w:p>
    <w:p w:rsidR="006F773A" w:rsidRDefault="006F773A" w:rsidP="006F773A">
      <w:pPr>
        <w:jc w:val="both"/>
      </w:pPr>
      <w:r>
        <w:t>Депутатов окружного парламента в первую очередь волнует вопрос круглогодичного автомобильного сообщения с национальным поселком Красное. Депутат Александр Саблин напоминает о забытом сейчас, к сожалению, проекте по организации пассажирских перевозок между населенным пунктом и окружной столицей.</w:t>
      </w:r>
    </w:p>
    <w:p w:rsidR="006F773A" w:rsidRDefault="006F773A" w:rsidP="006F773A">
      <w:pPr>
        <w:jc w:val="both"/>
      </w:pPr>
      <w:r>
        <w:t>Алексей Еремеев объясняет, что для организации пассажирских перевозок необходимо провести капитальный ремонт дороги и заменить временный низководный мост через реку Кую, «поднять отметки выше точки неподтопления». Общая стоимость перечисленных работ составляет примерно 4 млрд рублей. Депутаты после этих слов задумались: таких больших денег из похудевшего окружного бюджета сегодня никто на этот проект не даст. Необходимо искать другие варианты.</w:t>
      </w:r>
    </w:p>
    <w:p w:rsidR="006F773A" w:rsidRDefault="006F773A" w:rsidP="006F773A">
      <w:pPr>
        <w:jc w:val="both"/>
      </w:pPr>
      <w:r>
        <w:t>Вице-спикер регионального парламента Татьяна Бадьян предложила профильному департаменту проработать вопрос привлечения федеральных средств для реконструкции трассы.</w:t>
      </w:r>
    </w:p>
    <w:p w:rsidR="006F773A" w:rsidRDefault="006F773A" w:rsidP="006F773A">
      <w:pPr>
        <w:jc w:val="both"/>
      </w:pPr>
      <w:r>
        <w:t>– Для приведения автодороги Нарьян-Мар – Красное в нормативное состояние потребуется несколько миллиардов рублей, – отметила Татьяна Николаевна. – У округа сейчас нет возможности выделять на реконструкцию и строительство постоянно действую-щего моста через Кую такие суммы, поэтому нужно приложить максимум усилий, чтобы привлечь федеральные средства.</w:t>
      </w:r>
    </w:p>
    <w:p w:rsidR="006F773A" w:rsidRDefault="006F773A" w:rsidP="006F773A">
      <w:pPr>
        <w:jc w:val="both"/>
      </w:pPr>
      <w:r>
        <w:t>Руководитель профильного департамента резюмирует: дорогу в Красное толком не ремонтировали с далекого 1987 года. И за один год сделать это будет невозможно.</w:t>
      </w:r>
    </w:p>
    <w:p w:rsidR="006F773A" w:rsidRDefault="006F773A" w:rsidP="006F773A">
      <w:pPr>
        <w:jc w:val="both"/>
      </w:pPr>
      <w:r>
        <w:t xml:space="preserve">– Потратить треть окружного бюджета на одну дорогу регион, естественно, не может. Поэтому мы пошли другим путем, совместно с властями Республики Коми подготовили коллективное письмо в </w:t>
      </w:r>
      <w:r w:rsidRPr="00E8540B">
        <w:rPr>
          <w:b/>
        </w:rPr>
        <w:t>Минтранс</w:t>
      </w:r>
      <w:r>
        <w:t xml:space="preserve"> России с просьбой придать дороге Нарьян-Мар – </w:t>
      </w:r>
      <w:r>
        <w:lastRenderedPageBreak/>
        <w:t>Усинск, в состав которой входит часть «красновской» дороги, включая мост через реку Кую, статус федеральной. В таком случае появится возможность привлечь дополнительное финансирование из федерального бюджета, – рассказал Алексей Еремеев.</w:t>
      </w:r>
    </w:p>
    <w:p w:rsidR="006F773A" w:rsidRDefault="006F773A" w:rsidP="006F773A">
      <w:pPr>
        <w:jc w:val="both"/>
      </w:pPr>
      <w:r>
        <w:t>В случае, если дорога Нарьян-Мар – Красное перейдет в федеральное ведение, то округ сможет претендовать на получение субсидий из Москвы. В завершении актуального разговора депутаты, активисты ОНФ и окружные дорожники затронули тему многострадальной дороги на Тельвиску. Возможно, уже в следующем году по ней возобновится движение в зимний период. С таким предложением выступили специалисты профильного департамента.</w:t>
      </w:r>
    </w:p>
    <w:p w:rsidR="006F773A" w:rsidRDefault="006F773A" w:rsidP="006F773A">
      <w:pPr>
        <w:jc w:val="both"/>
      </w:pPr>
      <w:r>
        <w:t>– У нас есть предложение в границах этого дорожного участка обеспечить зимнее сообщение между Нарьян-Маром и Тельвиской, – рассказал Алексей Еремеев. – Сейчас мы готовим проектное решение и планируем реализовать его в следующем году.</w:t>
      </w:r>
    </w:p>
    <w:p w:rsidR="006F773A" w:rsidRDefault="006F773A" w:rsidP="006F773A">
      <w:pPr>
        <w:jc w:val="both"/>
      </w:pPr>
      <w:r>
        <w:t>Подводя итоги, вице-губернатор озвучил общие цифры. Чтобы привести в порядок все региональные дороги, округу надо 9 млрд рублей. Еще 15 млрд рублей требуется для реконструкции и строительства новых автотрасс.</w:t>
      </w:r>
    </w:p>
    <w:p w:rsidR="006F773A" w:rsidRPr="00DB4D0D" w:rsidRDefault="006F773A" w:rsidP="006F773A">
      <w:pPr>
        <w:pStyle w:val="3"/>
        <w:jc w:val="both"/>
        <w:rPr>
          <w:rFonts w:ascii="Times New Roman" w:hAnsi="Times New Roman"/>
          <w:sz w:val="24"/>
          <w:szCs w:val="24"/>
        </w:rPr>
      </w:pPr>
      <w:bookmarkStart w:id="23" w:name="_Toc485882735"/>
      <w:r w:rsidRPr="00DB4D0D">
        <w:rPr>
          <w:rFonts w:ascii="Times New Roman" w:hAnsi="Times New Roman"/>
          <w:sz w:val="24"/>
          <w:szCs w:val="24"/>
        </w:rPr>
        <w:t>ИНТЕРФАКС; 2017.06.21; РЖД И CHINA RAILWAYS БУДУТ ОБМЕНИВАТЬСЯ ЭЛЕКТРОННЫМИ ДАННЫМИ ПРИ ПЕРЕВОЗКЕ ГРУЗОВ</w:t>
      </w:r>
      <w:bookmarkEnd w:id="23"/>
    </w:p>
    <w:p w:rsidR="006F773A" w:rsidRDefault="006F773A" w:rsidP="006F773A">
      <w:pPr>
        <w:jc w:val="both"/>
      </w:pPr>
      <w:r>
        <w:t>ОАО «Российские железные дороги» и Китайские железные дороги (China Railways) будут обмениваться электронными данными при перевозке грузов в международном железнодорожном сообщении, говорится в сообщении РЖД.</w:t>
      </w:r>
    </w:p>
    <w:p w:rsidR="006F773A" w:rsidRDefault="006F773A" w:rsidP="006F773A">
      <w:pPr>
        <w:jc w:val="both"/>
      </w:pPr>
      <w:r>
        <w:t>Соответствующее соглашение компании подписали в среду. «Основная цель – обеспечить передачу в реальном времени данных перевозочных и товаросопроводительных документов», – отмечает российская монополия. При этом она подчеркивает, что электронный обмен не отменяет действующую систему документооборота, установленную Соглашением о международном железнодорожном грузовом сообщении (СМГС). В перспективе же переход на электронный документооборот позволит упростить контрольные процедуры в пунктах пропуска и сократить время таможенного оформления, повысив скорость движения поездов.</w:t>
      </w:r>
    </w:p>
    <w:p w:rsidR="006F773A" w:rsidRDefault="006F773A" w:rsidP="006F773A">
      <w:pPr>
        <w:jc w:val="both"/>
      </w:pPr>
      <w:r>
        <w:t>Стороны отметили рост грузовых перевозок между КНР и РФ. С начала 2017 г. он превысил 15%, в контейнерных перевозках – 60%. Транзит контейнеров за последние два года увеличился на 89%, в 2017 г. ожидается его удвоение.</w:t>
      </w:r>
    </w:p>
    <w:p w:rsidR="006F773A" w:rsidRDefault="006F773A" w:rsidP="006F773A">
      <w:pPr>
        <w:jc w:val="both"/>
      </w:pPr>
      <w:r>
        <w:t>«Эффективное использование транзитного потенциала российских железных дорог с привязкой к развитию международных транспортных коридоров России является стратегическим приоритетом для РЖД. И мы сделаем все от нас зависящее, чтобы эта задача была решена как можно скорее. Наша общая с Китайскими железными дорогами цель очевидна – повысить скорость и удобство перевозок», – заявил президент «Российских железных дорог» Олег Белозеров, слова которого приводятся в сообщении.</w:t>
      </w:r>
    </w:p>
    <w:p w:rsidR="006F773A" w:rsidRDefault="006F773A" w:rsidP="006F773A">
      <w:pPr>
        <w:jc w:val="both"/>
      </w:pPr>
      <w:r>
        <w:t>Компании также обменялись мнениями по вопросу строительства в России железнодорожной высокоскоростной магистрали (ВСМ) Москва-Казань, которая видится как часть будущего коридора Москва-Пекин. «В частности, стороны отметили в качестве перспективного и важного направления сотрудничества организацию скоростных грузовых перевозок по маршруту Китай-Россия-Европа в условиях бурного развития электронной торговли между странами Азии и Европы», – сообщают РЖД. Генеральный директор China Railways Лу Дунфу выразил уверенность, что ВСМ будет в ближайшее время построена, что даст прирост перевозок.</w:t>
      </w:r>
    </w:p>
    <w:p w:rsidR="006F773A" w:rsidRDefault="006F773A" w:rsidP="006F773A">
      <w:pPr>
        <w:jc w:val="both"/>
      </w:pPr>
      <w:r>
        <w:t>Также главы железных дорог КНР и РФ договорились проработать вопрос об организации до 1 июля опытной перевозки грузов электронной торговли в почтово-багажных вагонах в составе пассажирских поездов Пекин-Москва.</w:t>
      </w:r>
    </w:p>
    <w:p w:rsidR="006F773A" w:rsidRDefault="006F773A" w:rsidP="006F773A">
      <w:pPr>
        <w:jc w:val="both"/>
      </w:pPr>
      <w:r>
        <w:t xml:space="preserve">Кроме того, в среду в Пекине под председательством О.Белозерова прошло заседание Азиатско-Тихоокеанской региональной ассамблеи Международного союза железных </w:t>
      </w:r>
      <w:r>
        <w:lastRenderedPageBreak/>
        <w:t>дорог (АТРА МСЖД). Топ-менеджер представил ее участникам программу деятельности на ближайшие два года.</w:t>
      </w:r>
    </w:p>
    <w:p w:rsidR="006F773A" w:rsidRDefault="006F773A" w:rsidP="006F773A">
      <w:pPr>
        <w:jc w:val="both"/>
      </w:pPr>
      <w:r>
        <w:t>Одна из главных задач, по мнению главы РЖД, – расширение географии членства в организации. Достичь ее можно через реализацию совместных проектов – например, тестовых поездов с использованием накладной ЦИМ/СМГС, что влияет на конкурентоспособность ж/д перевозок на дальние расстояния.</w:t>
      </w:r>
    </w:p>
    <w:p w:rsidR="006F773A" w:rsidRDefault="006F773A" w:rsidP="006F773A">
      <w:pPr>
        <w:jc w:val="both"/>
      </w:pPr>
      <w:r>
        <w:t>Присоединение с 1 мая Китайских железных дорог к проекту ЦИМ/СМГС в части контейнерных поездов из Китая в Европу и обратно уже позволило увеличить объемы перевозок грузов на этом направлении, сказал руководитель «Российских железных дорог». «Предлагаю подключить к проекту железные дороги Туркменистана, Узбекистана и организовать ряд тестовых поездов с использованием накладной ЦИМ/СМГС. Результат же может оказаться впечатляющим для всех государств Азии», – отметил он при этом.</w:t>
      </w:r>
    </w:p>
    <w:p w:rsidR="006F773A" w:rsidRDefault="006F773A" w:rsidP="006F773A">
      <w:pPr>
        <w:jc w:val="both"/>
      </w:pPr>
      <w:r>
        <w:t>О.Белозеров также предложил для реализации совместных инфраструктурных проектов провести консультации и переговоры с международными финансовыми институтами, в частности с Фондом Шелкового пути. В качестве других возможных направлений деятельности глава РЖД назвал создание совместной концепции по тяжеловесному движению, проведение испытаний вагонов повышенной грузоподъемности (РФ, Казахстан, Китай), развитие железнодорожного туризма, организацию тестовых перевозок с использованием цифровых технологий.</w:t>
      </w:r>
    </w:p>
    <w:p w:rsidR="006F773A" w:rsidRDefault="006F773A" w:rsidP="006F773A">
      <w:pPr>
        <w:jc w:val="both"/>
      </w:pPr>
      <w:r>
        <w:t>Топ-менеджер в 2017-2018 гг. является председателем АТРА МСЖД – одной из шести региональных ассамблей МСЖД. Она обеспечивает участие стран региона в формировании перспективных стратегий и задач МСЖД по укреплению международного сотрудничества, эффективной эксплуатации и развитию ж/д транспорта.</w:t>
      </w:r>
    </w:p>
    <w:p w:rsidR="006F773A" w:rsidRDefault="006F773A" w:rsidP="006F773A">
      <w:pPr>
        <w:jc w:val="both"/>
      </w:pPr>
      <w:r>
        <w:t>Сейчас членами АТРА являются 38 железнодорожных компаний и транспортных администраций в том числе Индии, Китая, Южной Кореи, Японии, Вьетнама, Малайзии, Индонезии, Пакистана, Монголии и Казахстана. Потенциальные члены ассамблеи – ж/д компании Камбоджи, Лаоса, Мьянмы, Сингапура, Таиланда и Филиппин. В высшем руководстве МСЖД – исполнительном совете – регион представляют РЖД, железные дороги Индии, КНР, Казахстана, Южной Кореи, Восточно-японская железнодорожная компания (JR East), Австралийская железнодорожная ассоциация (ARA).</w:t>
      </w:r>
    </w:p>
    <w:p w:rsidR="006F773A" w:rsidRPr="00DB4D0D" w:rsidRDefault="006F773A" w:rsidP="006F773A">
      <w:pPr>
        <w:pStyle w:val="3"/>
        <w:jc w:val="both"/>
        <w:rPr>
          <w:rFonts w:ascii="Times New Roman" w:hAnsi="Times New Roman"/>
          <w:sz w:val="24"/>
          <w:szCs w:val="24"/>
        </w:rPr>
      </w:pPr>
      <w:bookmarkStart w:id="24" w:name="_Toc485882736"/>
      <w:r w:rsidRPr="00DB4D0D">
        <w:rPr>
          <w:rFonts w:ascii="Times New Roman" w:hAnsi="Times New Roman"/>
          <w:sz w:val="24"/>
          <w:szCs w:val="24"/>
        </w:rPr>
        <w:t>ИНТЕРФАКС; 2017.06.21; РЖД С 1 ИЮЛЯ ОТКРОЮТ ПРИГОРОДНОЕ СООБЩЕНИЕ МЕЖДУ АДЛЕРОМ И ГАГРОЙ НА ЛЕТНИЙ СЕЗОН</w:t>
      </w:r>
      <w:bookmarkEnd w:id="24"/>
    </w:p>
    <w:p w:rsidR="006F773A" w:rsidRDefault="006F773A" w:rsidP="006F773A">
      <w:pPr>
        <w:jc w:val="both"/>
      </w:pPr>
      <w:r>
        <w:t>Северо-Кавказская пригородная пассажирская компания (СКППК, дочерняя структура ОАО «РЖД») с 1 июля в рамках летнего расписания возобновит пригородные перевозки между Адлером и Гагрой, сообщает пресс-служба регионального перевозчика.</w:t>
      </w:r>
    </w:p>
    <w:p w:rsidR="006F773A" w:rsidRDefault="006F773A" w:rsidP="006F773A">
      <w:pPr>
        <w:jc w:val="both"/>
      </w:pPr>
      <w:r>
        <w:t>Ежедневно по указанному направлению будут курсировать две пары пригородных поездов, состоящих из межобластных вагонов.</w:t>
      </w:r>
    </w:p>
    <w:p w:rsidR="006F773A" w:rsidRDefault="006F773A" w:rsidP="006F773A">
      <w:pPr>
        <w:jc w:val="both"/>
      </w:pPr>
      <w:r>
        <w:t>Утренний поезд будет отправляться из Адлера в 7:47 МСК и прибывать в Гагру в 9:41 МСК, дневной, соответственно, в 14:21 МСК и в 16:15 МСК. В обратном направлении из Гагры утренний поезд будет выезжать в 10:52 МСК и прибывать в Адлер в 12:52 МСК, дневной – в 18:26 МСК (прибытие в Адлер – 20:26 МСК).</w:t>
      </w:r>
    </w:p>
    <w:p w:rsidR="006F773A" w:rsidRDefault="006F773A" w:rsidP="006F773A">
      <w:pPr>
        <w:jc w:val="both"/>
      </w:pPr>
      <w:r>
        <w:t>По маршруту следования на станции Веселое будет проходить пограничный контроль.</w:t>
      </w:r>
    </w:p>
    <w:p w:rsidR="006F773A" w:rsidRDefault="006F773A" w:rsidP="006F773A">
      <w:pPr>
        <w:jc w:val="both"/>
      </w:pPr>
      <w:r>
        <w:t>Как сообщалось, Россия и Абхазия возобновили движение пригородных поездов на участке Адлер – Гагры в 2015 году. Как тогда поясняли РЖД, оно было прервано в начале 2014 года по причине расторжения договора с пригородным перевозчиком, а железнодорожное сообщение осуществлялось только пассажирскими поездами дальнего следования Москва – Сухум, Санкт-Петербург – Сухум и Воронеж – Сухум.</w:t>
      </w:r>
    </w:p>
    <w:p w:rsidR="006F773A" w:rsidRDefault="006F773A" w:rsidP="006F773A">
      <w:pPr>
        <w:jc w:val="both"/>
      </w:pPr>
      <w:r>
        <w:br w:type="page"/>
      </w:r>
    </w:p>
    <w:p w:rsidR="006F773A" w:rsidRPr="006F37E5" w:rsidRDefault="006F773A" w:rsidP="006F773A">
      <w:pPr>
        <w:pStyle w:val="3"/>
        <w:jc w:val="both"/>
        <w:rPr>
          <w:rFonts w:ascii="Times New Roman" w:hAnsi="Times New Roman"/>
          <w:sz w:val="24"/>
          <w:szCs w:val="24"/>
        </w:rPr>
      </w:pPr>
      <w:bookmarkStart w:id="25" w:name="_Toc485882737"/>
      <w:r w:rsidRPr="006F37E5">
        <w:rPr>
          <w:rFonts w:ascii="Times New Roman" w:hAnsi="Times New Roman"/>
          <w:sz w:val="24"/>
          <w:szCs w:val="24"/>
        </w:rPr>
        <w:t>RG.RU; СВЕТЛАНА БАТОВА; 2017.06.21; НА ВРЕМЯ КУБКА КОНФЕДЕРАЦИЙ ЗАПУСТИЛИ ДОПОЛНИТЕЛЬНЫЕ АЭРОЭКСПРЕССЫ</w:t>
      </w:r>
      <w:bookmarkEnd w:id="25"/>
    </w:p>
    <w:p w:rsidR="006F773A" w:rsidRDefault="006F773A" w:rsidP="006F773A">
      <w:pPr>
        <w:jc w:val="both"/>
      </w:pPr>
      <w:r>
        <w:t>Двадцать семь дополнительных аэроэкспрессов запустили между столицей и аэропортами в дни проведения Кубка конфедераций. Об этом в социальной сети «Вконтакте» сообщил мэр Москвы Сергей Собянин.</w:t>
      </w:r>
    </w:p>
    <w:p w:rsidR="006F773A" w:rsidRDefault="006F773A" w:rsidP="006F773A">
      <w:pPr>
        <w:jc w:val="both"/>
      </w:pPr>
      <w:r>
        <w:t>«Запустили 27 дополнительных ночных поездов «Аэроэкспресс» в дни Кубка конфедераций-2017. На некоторых направлениях они курсируют до 3:00 часов ночи», – написал мэр.</w:t>
      </w:r>
    </w:p>
    <w:p w:rsidR="006F773A" w:rsidRDefault="006F773A" w:rsidP="006F773A">
      <w:pPr>
        <w:jc w:val="both"/>
      </w:pPr>
      <w:r>
        <w:t>Напомним, болельщики при наличии билета на матч и FAN-ID имеют право на бесплатный проезд на аэроэкспрессах за два дня до и два дня после соревнования.</w:t>
      </w:r>
    </w:p>
    <w:p w:rsidR="006F773A" w:rsidRDefault="006F773A" w:rsidP="006F773A">
      <w:pPr>
        <w:jc w:val="both"/>
      </w:pPr>
      <w:r>
        <w:t>Кубок Конфедераций проходит в столице с 17 июня по 2 июля этого года.</w:t>
      </w:r>
    </w:p>
    <w:p w:rsidR="006F773A" w:rsidRPr="00DB4D0D" w:rsidRDefault="006F773A" w:rsidP="006F773A">
      <w:pPr>
        <w:pStyle w:val="3"/>
        <w:jc w:val="both"/>
        <w:rPr>
          <w:rFonts w:ascii="Times New Roman" w:hAnsi="Times New Roman"/>
          <w:sz w:val="24"/>
          <w:szCs w:val="24"/>
        </w:rPr>
      </w:pPr>
      <w:bookmarkStart w:id="26" w:name="_Toc485882739"/>
      <w:r w:rsidRPr="00DB4D0D">
        <w:rPr>
          <w:rFonts w:ascii="Times New Roman" w:hAnsi="Times New Roman"/>
          <w:sz w:val="24"/>
          <w:szCs w:val="24"/>
        </w:rPr>
        <w:t>ИНТЕРФАКС; 2017.06.21; ДЕСЯТЫЙ ПАРОМ ЗАРАБОТАЛ НА КЕРЧЕНСКОЙ ПЕРЕПРАВЕ</w:t>
      </w:r>
      <w:bookmarkEnd w:id="26"/>
    </w:p>
    <w:p w:rsidR="006F773A" w:rsidRDefault="006F773A" w:rsidP="006F773A">
      <w:pPr>
        <w:jc w:val="both"/>
      </w:pPr>
      <w:r>
        <w:t>ООО «Морская дирекция», оператор Керченской паромной переправы, ввело на линию в проливе, который разделяет Краснодарский край и Крымский полуостров, новый автомобильно-пассажирский паром ледового класса «Нина Малкова», сообщает пресс-служба компании.</w:t>
      </w:r>
    </w:p>
    <w:p w:rsidR="006F773A" w:rsidRDefault="006F773A" w:rsidP="006F773A">
      <w:pPr>
        <w:jc w:val="both"/>
      </w:pPr>
      <w:r>
        <w:t>«Судно используется на линии «Порт «Кавказ» – «Керченский морской торговый порт» для перевозки транспорта до 7,5 тонн для сокращения времени ожидания для малотоннажных транспортных средств и уменьшения нагрузки на пассажирскую линию ввиду наступления летнего туристического сезона», – говорится в пресс-релизе.</w:t>
      </w:r>
    </w:p>
    <w:p w:rsidR="006F773A" w:rsidRDefault="006F773A" w:rsidP="006F773A">
      <w:pPr>
        <w:jc w:val="both"/>
      </w:pPr>
      <w:r>
        <w:t>Длина парома составляет порядка 40 м, ширина – около 10 м, вместимость – 10 единиц малотоннажного транспорта и 62 пассажира. Судно оборудовано двумя аппарелями, обеспечивающими сквозной проезд автомобилей для их погрузки и выгрузки.</w:t>
      </w:r>
    </w:p>
    <w:p w:rsidR="006F773A" w:rsidRDefault="006F773A" w:rsidP="006F773A">
      <w:pPr>
        <w:jc w:val="both"/>
      </w:pPr>
      <w:r>
        <w:t>Паром построен на керченском заводе «Фрегат».</w:t>
      </w:r>
    </w:p>
    <w:p w:rsidR="006F773A" w:rsidRDefault="006F773A" w:rsidP="006F773A">
      <w:pPr>
        <w:jc w:val="both"/>
      </w:pPr>
      <w:r>
        <w:t>Как уточнили «Интерфаксу» в пресс-службе «Морской дирекции», «Нина Малкова» стал десятым паромом Керченской переправы (не все они имеют ледовый класс). Сейчас через пролив курсируют восемь судов, еще один («Керченский-2») находится в ремонте, но скоро выйдет на линию, а судно «Николай Аксененко» – в резерве.</w:t>
      </w:r>
    </w:p>
    <w:p w:rsidR="006F773A" w:rsidRDefault="006F773A" w:rsidP="006F773A">
      <w:pPr>
        <w:jc w:val="both"/>
      </w:pPr>
      <w:r>
        <w:t>Керченская переправа – единственная автотранспортная артерия между Крымом и «материковой» Россией в обход Украины. Пассажиропоток на переправе в 2016 году вырос по сравнению с 2015 годом на 31,2% – до 6,3 млн человек. В периоды повышенной загрузки переправы транспортные компании испытывают затруднения с доставкой грузов заказчикам, количество автомобилей в очереди на паромы достигает нескольких сотен. Кроме того, паромы прекращают движение в проливе при сильном ветре. Также переправа работает с перебоями при дрейфе льда, однако суда с ледовым классом при таких условиях могут осуществлять транспортировку.</w:t>
      </w:r>
    </w:p>
    <w:p w:rsidR="006F773A" w:rsidRDefault="006F773A" w:rsidP="006F773A">
      <w:pPr>
        <w:jc w:val="both"/>
      </w:pPr>
      <w:r>
        <w:t xml:space="preserve">Как сообщалось, совет министров Крыма в декабре 2015 года сконцентрировал 100% уставного капитала оператора переправы. Ранее, в октябре, автономная некоммерческая организация «Единая транспортная дирекция» передала в госсобственность крымским властям 85%-ную долю в ООО «Морская дирекция». В настоящее время ООО «Морская дирекция» находится в управлении </w:t>
      </w:r>
      <w:r w:rsidRPr="00E8540B">
        <w:rPr>
          <w:b/>
        </w:rPr>
        <w:t>министерства транспорта</w:t>
      </w:r>
      <w:r>
        <w:t xml:space="preserve"> Крыма.</w:t>
      </w:r>
    </w:p>
    <w:p w:rsidR="006F773A" w:rsidRDefault="006F773A" w:rsidP="006F773A">
      <w:pPr>
        <w:jc w:val="both"/>
      </w:pPr>
      <w:r>
        <w:br w:type="page"/>
      </w:r>
    </w:p>
    <w:p w:rsidR="006F773A" w:rsidRPr="00911981" w:rsidRDefault="006F773A" w:rsidP="006F773A">
      <w:pPr>
        <w:pStyle w:val="3"/>
        <w:jc w:val="both"/>
        <w:rPr>
          <w:rFonts w:ascii="Times New Roman" w:hAnsi="Times New Roman"/>
          <w:sz w:val="24"/>
          <w:szCs w:val="24"/>
        </w:rPr>
      </w:pPr>
      <w:bookmarkStart w:id="27" w:name="_Toc485825035"/>
      <w:bookmarkStart w:id="28" w:name="_Toc485882740"/>
      <w:r w:rsidRPr="00911981">
        <w:rPr>
          <w:rFonts w:ascii="Times New Roman" w:hAnsi="Times New Roman"/>
          <w:sz w:val="24"/>
          <w:szCs w:val="24"/>
        </w:rPr>
        <w:t>ТАСС; 2017.06.21; ЭКСПЕРТ: ОСУЩЕСТВЛЯЮЩИЕ СЕВЕРНЫЙ ЗАВОЗ СУДА НЕ ДОЛЖНЫ ИДТИ ОБРАТНО ПУСТЫМИ</w:t>
      </w:r>
      <w:bookmarkEnd w:id="27"/>
      <w:bookmarkEnd w:id="28"/>
    </w:p>
    <w:p w:rsidR="006F773A" w:rsidRDefault="006F773A" w:rsidP="006F773A">
      <w:pPr>
        <w:jc w:val="both"/>
      </w:pPr>
      <w:r>
        <w:t>Суда, которые завозят грузы в труднодоступные районы Арктики в рамках северного завоза, не должны идти обратно пустыми, сообщил в среду ТАСС замгубернатора Архангельской области по стратегическому планированию и инвестиционной политике Виктор Иконников.</w:t>
      </w:r>
    </w:p>
    <w:p w:rsidR="006F773A" w:rsidRDefault="006F773A" w:rsidP="006F773A">
      <w:pPr>
        <w:jc w:val="both"/>
      </w:pPr>
      <w:r>
        <w:t>«Северный завоз направлен в одну сторону. Обратно, если говорить о морском транспорте, суда идут порожние с отдаленных территорий. Они могли бы вывозить какую-то продукцию с этих территорий: дикоросы, рыбную продукцию, которая может на местах производиться. Это бы сказалось на экономике перевозок и вызвало бы небольшое оживление экономики тех территорий, куда производится завоз, где уровень экономической активности невысокий», – сказал Иконников.</w:t>
      </w:r>
    </w:p>
    <w:p w:rsidR="006F773A" w:rsidRDefault="006F773A" w:rsidP="006F773A">
      <w:pPr>
        <w:jc w:val="both"/>
      </w:pPr>
      <w:r>
        <w:t>Он отметил, что необходимо организованно подойти к вывозу, чтобы бизнес на территории понимал, «что эта точка есть и этим можно пользоваться».</w:t>
      </w:r>
    </w:p>
    <w:p w:rsidR="006F773A" w:rsidRDefault="006F773A" w:rsidP="006F773A">
      <w:pPr>
        <w:jc w:val="both"/>
      </w:pPr>
      <w:r>
        <w:t>Как сообщил ТАСС заместитель губернатора, руководитель департамента строительства, жилищно-коммунального хозяйства, энергетики и транспорта Ненецкого автономного округа Алексей Еремеев, в регионе есть пример, когда компании, работающие по мероприятиям северного завоза, вывозят из округа металлолом. «Например, мы завозим щебень в рамках северного завоза, обратно эти суда везут из Нарьян-Мара в Архангельск металлолом», – отметил Еремеев.</w:t>
      </w:r>
    </w:p>
    <w:p w:rsidR="006F773A" w:rsidRDefault="006F773A" w:rsidP="006F773A">
      <w:pPr>
        <w:jc w:val="both"/>
      </w:pPr>
      <w:r>
        <w:t>Северный завоз – комплекс ежегодных государственных мероприятий по обеспечению территорий Крайнего Севера Сибири, Дальнего Востока и Европейской части России основными жизненно важными товарами (прежде всего, продовольствием и нефтепродуктами) перед зимним сезоном. Завоз проводится воздушным, морским, речным и автомобильным транспортом в зависимости от региона.</w:t>
      </w:r>
    </w:p>
    <w:p w:rsidR="006F773A" w:rsidRPr="008F1A68" w:rsidRDefault="006F773A" w:rsidP="006F773A">
      <w:pPr>
        <w:pStyle w:val="3"/>
        <w:jc w:val="both"/>
        <w:rPr>
          <w:rFonts w:ascii="Times New Roman" w:hAnsi="Times New Roman"/>
          <w:sz w:val="24"/>
          <w:szCs w:val="24"/>
        </w:rPr>
      </w:pPr>
      <w:bookmarkStart w:id="29" w:name="_Toc485825037"/>
      <w:bookmarkStart w:id="30" w:name="_Toc485882742"/>
      <w:r w:rsidRPr="008F1A68">
        <w:rPr>
          <w:rFonts w:ascii="Times New Roman" w:hAnsi="Times New Roman"/>
          <w:sz w:val="24"/>
          <w:szCs w:val="24"/>
        </w:rPr>
        <w:t xml:space="preserve">RNS; 2017.06.21; ГРУППА </w:t>
      </w:r>
      <w:r>
        <w:rPr>
          <w:rFonts w:ascii="Times New Roman" w:hAnsi="Times New Roman"/>
          <w:sz w:val="24"/>
          <w:szCs w:val="24"/>
        </w:rPr>
        <w:t>«</w:t>
      </w:r>
      <w:r w:rsidRPr="008F1A68">
        <w:rPr>
          <w:rFonts w:ascii="Times New Roman" w:hAnsi="Times New Roman"/>
          <w:sz w:val="24"/>
          <w:szCs w:val="24"/>
        </w:rPr>
        <w:t>АЭРОФЛОТ</w:t>
      </w:r>
      <w:r>
        <w:rPr>
          <w:rFonts w:ascii="Times New Roman" w:hAnsi="Times New Roman"/>
          <w:sz w:val="24"/>
          <w:szCs w:val="24"/>
        </w:rPr>
        <w:t>»</w:t>
      </w:r>
      <w:r w:rsidRPr="008F1A68">
        <w:rPr>
          <w:rFonts w:ascii="Times New Roman" w:hAnsi="Times New Roman"/>
          <w:sz w:val="24"/>
          <w:szCs w:val="24"/>
        </w:rPr>
        <w:t xml:space="preserve"> В ЯНВАРЕ </w:t>
      </w:r>
      <w:r>
        <w:rPr>
          <w:rFonts w:ascii="Times New Roman" w:hAnsi="Times New Roman"/>
          <w:sz w:val="24"/>
          <w:szCs w:val="24"/>
        </w:rPr>
        <w:t>–</w:t>
      </w:r>
      <w:r w:rsidRPr="008F1A68">
        <w:rPr>
          <w:rFonts w:ascii="Times New Roman" w:hAnsi="Times New Roman"/>
          <w:sz w:val="24"/>
          <w:szCs w:val="24"/>
        </w:rPr>
        <w:t xml:space="preserve"> МАЕ УВЕЛИЧИЛА ПАССАЖИРОПЕРЕВОЗКИ НА 16%</w:t>
      </w:r>
      <w:bookmarkEnd w:id="29"/>
      <w:bookmarkEnd w:id="30"/>
    </w:p>
    <w:p w:rsidR="006F773A" w:rsidRDefault="006F773A" w:rsidP="006F773A">
      <w:pPr>
        <w:jc w:val="both"/>
      </w:pPr>
      <w:r>
        <w:t>В январе – мае 2017 года группа «Аэрофлот» перевезла 18,3 млн пассажиров, что на 15,9% превышает результат аналогичного периода прошлого года. За этот же период авиакомпания «Аэрофлот» перевезла 12,3 млн пассажиров, что на 13,1% больше, чем за аналогичный период 2016 года, говорится в сообщении компании.</w:t>
      </w:r>
    </w:p>
    <w:p w:rsidR="006F773A" w:rsidRDefault="006F773A" w:rsidP="006F773A">
      <w:pPr>
        <w:jc w:val="both"/>
      </w:pPr>
      <w:r>
        <w:t>Пассажирооборот группы увеличился на 18,3%, пассажирооборот компании – на 11,9%. Процент занятости пассажирских кресел по группе «Аэрофлот» увеличился на 2 процентных пункта и составил 79,4%, по компании показатель увеличился на 1,6 п.п. – до 79,3%.</w:t>
      </w:r>
    </w:p>
    <w:p w:rsidR="006F773A" w:rsidRDefault="006F773A" w:rsidP="006F773A">
      <w:pPr>
        <w:jc w:val="both"/>
      </w:pPr>
      <w:r>
        <w:t>В мае 2017 года группа перевезла 4,1 млн пассажиров, что на 15,8% превышает результат мая 2016 года. Количество перевезенных авиакомпанией «Аэрофлот» пассажиров в мае 2017 года составило 2,7 млн человек (рост на 12,4%).</w:t>
      </w:r>
    </w:p>
    <w:p w:rsidR="006F773A" w:rsidRDefault="006F773A" w:rsidP="006F773A">
      <w:pPr>
        <w:jc w:val="both"/>
      </w:pPr>
      <w:r>
        <w:t>Пассажирооборот группы в мае увеличился на 17,4%, авиакомпании – на 10,2%. На внутренних направлениях количество перевезенных пассажиров группы в мае 2017 года увеличилось на 8,4% по сравнению с аналогичным периодом прошлого года, пассажирооборот – на 8,6%. Количество пассажиров компании на внутренних рейсах увеличилось на 6,3%, пассажирооборот – на 1,8%.</w:t>
      </w:r>
    </w:p>
    <w:p w:rsidR="006F773A" w:rsidRDefault="006F773A" w:rsidP="006F773A">
      <w:pPr>
        <w:jc w:val="both"/>
      </w:pPr>
      <w:r>
        <w:t>На международных направлениях в мае 2017 года количество перевезенных пассажиров группы выросло на 26,3%, пассажирооборот увеличился на 24,6%. Количество перевезенных пассажиров авиакомпанией «Аэрофлот» на международных рейсах в мае 2017 года увеличилось на 18,8%, пассажирооборот вырос на 15,4%.</w:t>
      </w:r>
    </w:p>
    <w:p w:rsidR="006F773A" w:rsidRDefault="006F773A" w:rsidP="006F773A">
      <w:pPr>
        <w:jc w:val="both"/>
      </w:pPr>
      <w:r>
        <w:lastRenderedPageBreak/>
        <w:t>«Динамика показателей в международном сегменте обусловлена устойчивым спросом на фоне укрепления рубля. Положительное влияние на международные перевозки также оказали увеличение частотности и открытие новых рейсов по полученным допускам на выполнение международных маршрутов, развитие авиакомпанией «Россия» сотрудничества с туристическими операторами, развитие международной сети авиакомпанией «Победа»«, – говорится в сообщении.</w:t>
      </w:r>
    </w:p>
    <w:p w:rsidR="006F773A" w:rsidRDefault="006F773A" w:rsidP="006F773A">
      <w:pPr>
        <w:jc w:val="both"/>
      </w:pPr>
      <w:r>
        <w:t>В результате действия перечисленных факторов процент занятости пассажирских кресел по группе «Аэрофлот» в мае увеличился на 1,6 п.п. по сравнению с аналогичным периодом прошлого года – до 79,8%, в том числе на международных авиалиниях – на 3,2 п.п., до 79,6%. Незначительное снижение показателя на внутренних авиалиниях (на 0,7 п.п., до 80%) обусловлено его высоким ростом годом ранее. По авиакомпании «Аэрофлот» процент занятости пассажирских кресел увеличился на 1,2 п.п. – до 79,6%.</w:t>
      </w:r>
    </w:p>
    <w:p w:rsidR="006F773A" w:rsidRDefault="006F773A" w:rsidP="006F773A">
      <w:pPr>
        <w:jc w:val="both"/>
      </w:pPr>
      <w:r>
        <w:t>Группа «Аэрофлот» в мае 2017 года ввела в эксплуатацию три лайнера: два самолета Airbus A321 и один Boeing 737-800. За этот же период два самолета Boeing 737-800 и один Airbus A320 были выведены из парка. По состоянию на 31 мая 2017 года парк группы насчитывал 295 воздушных судов. В мае 2017 года авиакомпания «Аэрофлот» ввела в эксплуатацию два лайнера Airbus A321. За этот же период один самолет Airbus A320 был выведен из парка.</w:t>
      </w:r>
    </w:p>
    <w:p w:rsidR="006F773A" w:rsidRPr="00BE064C" w:rsidRDefault="006F773A" w:rsidP="006F773A">
      <w:pPr>
        <w:pStyle w:val="3"/>
        <w:jc w:val="both"/>
        <w:rPr>
          <w:rFonts w:ascii="Times New Roman" w:hAnsi="Times New Roman"/>
          <w:sz w:val="24"/>
          <w:szCs w:val="24"/>
        </w:rPr>
      </w:pPr>
      <w:bookmarkStart w:id="31" w:name="_Toc485882743"/>
      <w:r w:rsidRPr="00BE064C">
        <w:rPr>
          <w:rFonts w:ascii="Times New Roman" w:hAnsi="Times New Roman"/>
          <w:sz w:val="24"/>
          <w:szCs w:val="24"/>
        </w:rPr>
        <w:t xml:space="preserve">ТАСС; 2017.06.21; РОСПОТРЕБНАДЗОР НА УРАЛЕ ОШТРАФОВАЛ </w:t>
      </w:r>
      <w:r>
        <w:rPr>
          <w:rFonts w:ascii="Times New Roman" w:hAnsi="Times New Roman"/>
          <w:sz w:val="24"/>
          <w:szCs w:val="24"/>
        </w:rPr>
        <w:t>«</w:t>
      </w:r>
      <w:r w:rsidRPr="00BE064C">
        <w:rPr>
          <w:rFonts w:ascii="Times New Roman" w:hAnsi="Times New Roman"/>
          <w:sz w:val="24"/>
          <w:szCs w:val="24"/>
        </w:rPr>
        <w:t>ПОБЕДУ</w:t>
      </w:r>
      <w:r>
        <w:rPr>
          <w:rFonts w:ascii="Times New Roman" w:hAnsi="Times New Roman"/>
          <w:sz w:val="24"/>
          <w:szCs w:val="24"/>
        </w:rPr>
        <w:t>»</w:t>
      </w:r>
      <w:r w:rsidRPr="00BE064C">
        <w:rPr>
          <w:rFonts w:ascii="Times New Roman" w:hAnsi="Times New Roman"/>
          <w:sz w:val="24"/>
          <w:szCs w:val="24"/>
        </w:rPr>
        <w:t xml:space="preserve"> ЗА ОТСУТСТВИЕ МЕСТА ДЛЯ ПАССАЖИРА С БИЛЕТОМ</w:t>
      </w:r>
      <w:bookmarkEnd w:id="31"/>
    </w:p>
    <w:p w:rsidR="006F773A" w:rsidRDefault="006F773A" w:rsidP="006F773A">
      <w:pPr>
        <w:jc w:val="both"/>
      </w:pPr>
      <w:r>
        <w:t>Управление Роспотребнадзора по Свердловской области оштрафовало авиакомпанию «Победа» на 20 тыс. рублей за отсутствие места в самолете для пассажира с билетом. Об этом сообщили в среду в пресс-службе ведомства.</w:t>
      </w:r>
    </w:p>
    <w:p w:rsidR="006F773A" w:rsidRDefault="006F773A" w:rsidP="006F773A">
      <w:pPr>
        <w:jc w:val="both"/>
      </w:pPr>
      <w:r>
        <w:t>«В управление Роспотребнадзора по Свердловской области поступили материалы проверки Свердловской транспортной прокуратуры в отношении ООО «Авиакомпания «Победа», в ходе которой было установлено, что пассажиру, приобретшему билет на рейс, было отказано в перевозке в связи с отсутствием мест на борту воздушного судна из-за перепродажи билетов», – уточнили в пресс-службе.</w:t>
      </w:r>
    </w:p>
    <w:p w:rsidR="006F773A" w:rsidRDefault="006F773A" w:rsidP="006F773A">
      <w:pPr>
        <w:jc w:val="both"/>
      </w:pPr>
      <w:r>
        <w:t>По результатам рассмотрения материалов проверки Роспотребнадзор привлек авиакомпанию к административной ответственности по статье КоАП РФ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«В адрес юридического лица вынесено постановление об административном наказании в виде штрафа в размере 20 тыс. рублей», – добавили в ведомстве.</w:t>
      </w:r>
    </w:p>
    <w:p w:rsidR="006F773A" w:rsidRPr="00DB4D0D" w:rsidRDefault="006F773A" w:rsidP="006F773A">
      <w:pPr>
        <w:pStyle w:val="3"/>
        <w:jc w:val="both"/>
        <w:rPr>
          <w:rFonts w:ascii="Times New Roman" w:hAnsi="Times New Roman"/>
          <w:sz w:val="24"/>
          <w:szCs w:val="24"/>
        </w:rPr>
      </w:pPr>
      <w:bookmarkStart w:id="32" w:name="_Toc485882744"/>
      <w:r w:rsidRPr="00DB4D0D">
        <w:rPr>
          <w:rFonts w:ascii="Times New Roman" w:hAnsi="Times New Roman"/>
          <w:sz w:val="24"/>
          <w:szCs w:val="24"/>
        </w:rPr>
        <w:t>ИНТЕРФАКС-ЗАПАД; 2017.06.21; МИНСК И МОСКВА УРЕГУЛИРОВАЛИ ВОПРОС ВЫПОЛНЕНИЯ ЧАРТЕРНЫХ АВИАРЕЙСОВ ДЛЯ ГРАЖДАН БЕЛОРУССИИ И РОССИИ</w:t>
      </w:r>
      <w:bookmarkEnd w:id="32"/>
    </w:p>
    <w:p w:rsidR="006F773A" w:rsidRDefault="006F773A" w:rsidP="006F773A">
      <w:pPr>
        <w:jc w:val="both"/>
      </w:pPr>
      <w:r>
        <w:t>Минск и Москва урегулировали вопрос выполнения чартерных авиарейсов для граждан двух стран в российские аэропорты, не имеющие международных пунктов пропуска, сообщили в Постоянном комитете Союзного государства в среду.</w:t>
      </w:r>
    </w:p>
    <w:p w:rsidR="006F773A" w:rsidRDefault="006F773A" w:rsidP="006F773A">
      <w:pPr>
        <w:jc w:val="both"/>
      </w:pPr>
      <w:r>
        <w:t>«Урегулирован вопрос выполнения чартерных авиарейсов для граждан Российской Федерации и Республики Беларусь в аэропорты Российской Федерации, не имеющих международных пунктов пропуска в аэропортах», – говорится в сообщении, размещенном на официальном сайте Постоянного комитета.</w:t>
      </w:r>
    </w:p>
    <w:p w:rsidR="006F773A" w:rsidRDefault="006F773A" w:rsidP="006F773A">
      <w:pPr>
        <w:jc w:val="both"/>
      </w:pPr>
      <w:r>
        <w:t>Там уточнили, что это касается осуществления перевозок вахтовиков, работающих в нефтегазовой сфере, в частности, в городах Новый Уренгой и Ноябрьск.</w:t>
      </w:r>
    </w:p>
    <w:p w:rsidR="006F773A" w:rsidRDefault="006F773A" w:rsidP="006F773A">
      <w:pPr>
        <w:jc w:val="both"/>
      </w:pPr>
      <w:r>
        <w:t xml:space="preserve">«Принято решение, что будет сокращен срок рассмотрения заявок на выполнение чартерных рейсов, сформированных исключительно из граждан Республики Беларусь </w:t>
      </w:r>
      <w:r>
        <w:lastRenderedPageBreak/>
        <w:t>и/или Российской Федерации, и обеспечен необходимый контроль этих рейсов», – проинформировали в комитете.</w:t>
      </w:r>
    </w:p>
    <w:p w:rsidR="006F773A" w:rsidRDefault="006F773A" w:rsidP="006F773A">
      <w:pPr>
        <w:jc w:val="both"/>
      </w:pPr>
      <w:r>
        <w:t>В постоянном комитете напомнили, что вопросы, связанные с переводом с 15 мая 2017 года Российской Федерацией в международные секторы российских аэропортов авиарейсов, прибывающих из Белоруссии и убывающих в обратном направлении, обсуждались 16 июня на заседании Совета министров Союзного государства.</w:t>
      </w:r>
    </w:p>
    <w:p w:rsidR="006F773A" w:rsidRPr="00BE064C" w:rsidRDefault="006F773A" w:rsidP="006F773A">
      <w:pPr>
        <w:pStyle w:val="3"/>
        <w:jc w:val="both"/>
        <w:rPr>
          <w:rFonts w:ascii="Times New Roman" w:hAnsi="Times New Roman"/>
          <w:sz w:val="24"/>
          <w:szCs w:val="24"/>
        </w:rPr>
      </w:pPr>
      <w:bookmarkStart w:id="33" w:name="_Toc485882745"/>
      <w:r w:rsidRPr="00BE064C">
        <w:rPr>
          <w:rFonts w:ascii="Times New Roman" w:hAnsi="Times New Roman"/>
          <w:sz w:val="24"/>
          <w:szCs w:val="24"/>
        </w:rPr>
        <w:t>ТАСС; 2017.06.21; АВИАКОМПАНИЯ S7 НАЧАЛА ИСПОЛЬЗОВАТЬ САМОЛЕТЫ EMBRAER НА ЛИНИИ БРЯНСК</w:t>
      </w:r>
      <w:r>
        <w:rPr>
          <w:rFonts w:ascii="Times New Roman" w:hAnsi="Times New Roman"/>
          <w:sz w:val="24"/>
          <w:szCs w:val="24"/>
        </w:rPr>
        <w:t xml:space="preserve"> – </w:t>
      </w:r>
      <w:r w:rsidRPr="00BE064C">
        <w:rPr>
          <w:rFonts w:ascii="Times New Roman" w:hAnsi="Times New Roman"/>
          <w:sz w:val="24"/>
          <w:szCs w:val="24"/>
        </w:rPr>
        <w:t>САНКТ-ПЕТЕРБУРГ</w:t>
      </w:r>
      <w:bookmarkEnd w:id="33"/>
    </w:p>
    <w:p w:rsidR="006F773A" w:rsidRDefault="006F773A" w:rsidP="006F773A">
      <w:pPr>
        <w:jc w:val="both"/>
      </w:pPr>
      <w:r>
        <w:t>Авиакомпания S7 на маршруте Брянск – Санкт-Петербург начала использовать самолеты Embraer вместо Airbus А-319. Как сообщили в среду ТАСС в правительстве Брянской области, это позволит с июля увеличить частоту рейсов в Петербург с двух до трех раз в неделю.</w:t>
      </w:r>
    </w:p>
    <w:p w:rsidR="006F773A" w:rsidRDefault="006F773A" w:rsidP="006F773A">
      <w:pPr>
        <w:jc w:val="both"/>
      </w:pPr>
      <w:r>
        <w:t>«На маршруте Брянск – Санкт-Петербург вылеты стали производиться самолетами Embraer ERJ-170, которые имеют меньшую вместимость, чем использовавшиеся тут раньше лайнеры Airbus А-319», – уточнили в областном правительстве.</w:t>
      </w:r>
    </w:p>
    <w:p w:rsidR="006F773A" w:rsidRDefault="006F773A" w:rsidP="006F773A">
      <w:pPr>
        <w:jc w:val="both"/>
      </w:pPr>
      <w:r>
        <w:t>Рейсы из Брянска в Санкт-Петербург авиакомпания S7 стала совершать с мая нынешнего года. В прошлом году вылеты из Брянска в Санкт-Петербург производила авиакомпания «Псков-Авиа», в конце года по разным причинам ее работа из Брянска приостановилось. Как ожидается, теперь рейсы в Северную столицу будут совершаться круглогодично. Рейсы из Брянска на Санкт-Петербург удалось запустить после получения государственных субсидий, которые были выделены по линии Росавивации и из областного бюджета. Ранее региональные власти выделили брянскому аэропорту более 320 млн рублей на финансовое оздоровление.</w:t>
      </w:r>
    </w:p>
    <w:p w:rsidR="006F773A" w:rsidRDefault="006F773A" w:rsidP="006F773A">
      <w:pPr>
        <w:jc w:val="both"/>
      </w:pPr>
      <w:r>
        <w:t>В планах региональных властей выделить субсидию для открытия с сентября нынешнего года ежедневного авиасообщения с Москвой, что позволит жителям региона летать из Брянска через стыковые рейсы по всему миру. Благодаря государственным субсидиям в этом году из Брянска возобновилось авиасообщение с Симферополем. На крымском направлении работает авиакомпания «Саратовские авиалинии».</w:t>
      </w:r>
    </w:p>
    <w:p w:rsidR="006F773A" w:rsidRPr="00BE064C" w:rsidRDefault="006F773A" w:rsidP="006F773A">
      <w:pPr>
        <w:pStyle w:val="3"/>
        <w:jc w:val="both"/>
        <w:rPr>
          <w:rFonts w:ascii="Times New Roman" w:hAnsi="Times New Roman"/>
          <w:sz w:val="24"/>
          <w:szCs w:val="24"/>
        </w:rPr>
      </w:pPr>
      <w:bookmarkStart w:id="34" w:name="_Toc485882746"/>
      <w:r w:rsidRPr="00BE064C">
        <w:rPr>
          <w:rFonts w:ascii="Times New Roman" w:hAnsi="Times New Roman"/>
          <w:sz w:val="24"/>
          <w:szCs w:val="24"/>
        </w:rPr>
        <w:t>ТАСС; 2017.06.21; АЭРОПОРТ НИЖНЕГО НОВГОРОДА ПРИНЯЛ ПЕРВЫЙ ПРЯМОЙ РЕЙС ИЗ СТАМБУЛА</w:t>
      </w:r>
      <w:bookmarkEnd w:id="34"/>
    </w:p>
    <w:p w:rsidR="006F773A" w:rsidRDefault="006F773A" w:rsidP="006F773A">
      <w:pPr>
        <w:jc w:val="both"/>
      </w:pPr>
      <w:r>
        <w:t>Авиакомпания Pegasus начала выполнять полеты по маршруту Стамбул – Нижний Новгород. Первый самолет из Турции приземлился в среду в аэропорту Стригино, сообщили в пресс-службе нижегородского аэропорта.</w:t>
      </w:r>
    </w:p>
    <w:p w:rsidR="006F773A" w:rsidRDefault="006F773A" w:rsidP="006F773A">
      <w:pPr>
        <w:jc w:val="both"/>
      </w:pPr>
      <w:r>
        <w:t>Полеты между Нижним Новгородом и Стамбулом планируется осуществлять трижды в неделю на Boeing 737-800. Время в пути займет 3 часа 30 минут. Pegasus – это турецкая бюджетная авиакомпания (лоукостер – прим.ТАСС). «Стоимость билетов начинается от 8000 рублей за перелет в обе стороны», – сообщили в пресс-службе.</w:t>
      </w:r>
    </w:p>
    <w:p w:rsidR="006F773A" w:rsidRDefault="006F773A" w:rsidP="006F773A">
      <w:pPr>
        <w:jc w:val="both"/>
      </w:pPr>
      <w:r>
        <w:t>«Прямые регулярные программы в Стамбул из Нижнего Новгорода будут интересны нашим пассажирам. Они подходят и для тура выходного дня, и для обстоятельного посещения страны. Мы рады, что именно лоукостер Pegasus встал на этот маршрут, так как авиакомпания заявила комфортные цены на билеты», – цитируют исполнительного директора международного аэропорта Стригино Дениса Букина в пресс-службе.</w:t>
      </w:r>
    </w:p>
    <w:p w:rsidR="006F773A" w:rsidRDefault="006F773A" w:rsidP="006F773A">
      <w:pPr>
        <w:jc w:val="both"/>
      </w:pPr>
      <w:r>
        <w:t>Международный аэропорт Нижнего Новгорода обслуживает международные и внутренние авиарейсы и является основным запасным аэродромом московского авиаузла. 30 марта 2016 года новый аэровокзальный комплекс Стригино начал полноценную работу. Площадь нового терминала – 27,8 тыс. кв м, пропускная способность – более 1,5 млн человек в год.</w:t>
      </w:r>
    </w:p>
    <w:p w:rsidR="006F773A" w:rsidRDefault="006F773A" w:rsidP="006F773A">
      <w:pPr>
        <w:jc w:val="both"/>
      </w:pPr>
      <w:r>
        <w:br w:type="page"/>
      </w:r>
      <w:bookmarkStart w:id="35" w:name="_GoBack"/>
      <w:bookmarkEnd w:id="35"/>
    </w:p>
    <w:p w:rsidR="006F773A" w:rsidRDefault="006F773A" w:rsidP="006F773A">
      <w:pPr>
        <w:jc w:val="both"/>
      </w:pPr>
      <w:r>
        <w:t>Терминал оснащен 4 телескопическими трапами, 18 интроскопами, 17 стойками регистрации, 4 багажными каруселями, а также другим современным технологическим оборудованием, для работы на котором персонал прошел специальную подготовку. Объем инвестиций в сооружение терминала составил более 4 млрд руб.</w:t>
      </w:r>
    </w:p>
    <w:p w:rsidR="006F773A" w:rsidRPr="00BE064C" w:rsidRDefault="006F773A" w:rsidP="006F773A">
      <w:pPr>
        <w:pStyle w:val="3"/>
        <w:jc w:val="both"/>
        <w:rPr>
          <w:rFonts w:ascii="Times New Roman" w:hAnsi="Times New Roman"/>
          <w:sz w:val="24"/>
          <w:szCs w:val="24"/>
        </w:rPr>
      </w:pPr>
      <w:bookmarkStart w:id="36" w:name="_Toc485882747"/>
      <w:r w:rsidRPr="00BE064C">
        <w:rPr>
          <w:rFonts w:ascii="Times New Roman" w:hAnsi="Times New Roman"/>
          <w:sz w:val="24"/>
          <w:szCs w:val="24"/>
        </w:rPr>
        <w:t>ТАСС; ИГОРЬ КАЛЕНИЧ; 2017.06.21; ТУРЕЦКАЯ ATLASGLOBAL ВРЕМЕННО ПРИОСТАНОВИЛА ПОЛЕТЫ НА НАПРАВЛЕНИИ СТАМБУЛ-ВОЛГОГРАД</w:t>
      </w:r>
      <w:bookmarkEnd w:id="36"/>
    </w:p>
    <w:p w:rsidR="006F773A" w:rsidRDefault="006F773A" w:rsidP="006F773A">
      <w:pPr>
        <w:jc w:val="both"/>
      </w:pPr>
      <w:r>
        <w:t>Турецкая авиакомпания Atlasglobal временно, до 8 июля, приостановила полеты на направлении Стамбул-Волгоград-Стамбул в связи с низким пассажиропотоком, ее на этом направлении сменил лоукостер Pegasus Airlines, работающий в Европе и Турции, сообщил ТАСС в среду пресс-секретарь международного аэропорта Волгограда Ярослав Зимин.</w:t>
      </w:r>
    </w:p>
    <w:p w:rsidR="006F773A" w:rsidRDefault="006F773A" w:rsidP="006F773A">
      <w:pPr>
        <w:jc w:val="both"/>
      </w:pPr>
      <w:r>
        <w:t>«В связи с низким пассажиропотоком временно, до 8 июля, авиакомпания Atlasglobal приостановила свои полеты на направлении Стамбул-Волгоград-Стамбул, однако уже во вторник свой первый рейс из Волгограда в стамбульский аэропорт Ататюрк выполнила компания Pegasus Airlines»,– сказал Зимин.</w:t>
      </w:r>
    </w:p>
    <w:p w:rsidR="006F773A" w:rsidRDefault="006F773A" w:rsidP="006F773A">
      <w:pPr>
        <w:jc w:val="both"/>
      </w:pPr>
      <w:r>
        <w:t>В то же время, по его словам, «если с 8 июля Atlasglobal возобновит свои рейсы в город на Волгу, это вовсе не значит, что с этого направления уйдет Pegasus Airlines, потому что, во-первых, рейсы компаний будут выполняться в разные дни, во-вторых – это разные ценовые категории и разный комфорт».</w:t>
      </w:r>
    </w:p>
    <w:p w:rsidR="006F773A" w:rsidRDefault="006F773A" w:rsidP="006F773A">
      <w:pPr>
        <w:jc w:val="both"/>
      </w:pPr>
      <w:r>
        <w:t>По данным комитета транспорта областной администрации, объем авиаперевозок в волгоградском регионе в январе-апреле 2017 года вырос на 16% по сравнению с аналогичным периодом прошлого года. В ведомстве отметили, что сейчас продолжается масштабная реконструкция аэропорта Волгограда к чемпионату мира по футболу 2018 года.</w:t>
      </w:r>
    </w:p>
    <w:p w:rsidR="006F773A" w:rsidRPr="00A22918" w:rsidRDefault="006F773A" w:rsidP="006F773A">
      <w:pPr>
        <w:pStyle w:val="3"/>
        <w:jc w:val="both"/>
        <w:rPr>
          <w:rFonts w:ascii="Times New Roman" w:hAnsi="Times New Roman"/>
          <w:sz w:val="24"/>
          <w:szCs w:val="24"/>
        </w:rPr>
      </w:pPr>
      <w:bookmarkStart w:id="37" w:name="_Toc485882748"/>
      <w:r w:rsidRPr="00A22918">
        <w:rPr>
          <w:rFonts w:ascii="Times New Roman" w:hAnsi="Times New Roman"/>
          <w:sz w:val="24"/>
          <w:szCs w:val="24"/>
        </w:rPr>
        <w:t>Ъ-ПРИКАМЬЕ; 2017.06.21; ЗАЯВКИ НА ВЫПОЛНЕНИЕ СУБСИДИРУЕМЫХ РЕЙСОВ ИЗ ПЕРМИ В КРАСНОДАР, НОВОСИБИРСК И МИНВОДЫ ПОДАЛИ ДВЕ АВИАКОМПАНИИ</w:t>
      </w:r>
      <w:bookmarkEnd w:id="37"/>
    </w:p>
    <w:p w:rsidR="006F773A" w:rsidRDefault="006F773A" w:rsidP="006F773A">
      <w:pPr>
        <w:jc w:val="both"/>
      </w:pPr>
      <w:r>
        <w:t xml:space="preserve">Заявки на выполнение субсидируемых рейсов из Перми в Краснодар, Новосибирск и Минводы подали две авиакомпании. В отборе авиакомпаний, объявленном в </w:t>
      </w:r>
      <w:r w:rsidRPr="00E8540B">
        <w:rPr>
          <w:b/>
        </w:rPr>
        <w:t>министерством транспорта</w:t>
      </w:r>
      <w:r>
        <w:t xml:space="preserve"> Пермского края, приняли участие два перевозчика. Об этом Business Class рассказали в пресс-службе ведомства. От авиакомпании «Сибирь» поступила заявка на выполнение рейсов Пермь-Новосибирск. Компания «ЮВТ-аэро» подала заявки сразу по трем направлениям.</w:t>
      </w:r>
    </w:p>
    <w:p w:rsidR="006F773A" w:rsidRDefault="006F773A" w:rsidP="006F773A">
      <w:pPr>
        <w:jc w:val="both"/>
      </w:pPr>
      <w:r>
        <w:t xml:space="preserve">В начале июня краевой </w:t>
      </w:r>
      <w:r w:rsidRPr="00E8540B">
        <w:rPr>
          <w:b/>
        </w:rPr>
        <w:t>минтранс</w:t>
      </w:r>
      <w:r>
        <w:t xml:space="preserve"> объявил отбор авиакомпаний, которые получат субсидии на осуществление рейсов из Перми в Краснодар, Новосибирск и Минеральные воды. Заявки от перевозчиков принимались до 9 июня. Выполнять полеты они должны будут с 1 июля по 31 декабря 2017 года. Общий размер субсидии – 34,237 млн рублей.</w:t>
      </w:r>
    </w:p>
    <w:p w:rsidR="006F773A" w:rsidRDefault="006F773A" w:rsidP="006F773A">
      <w:pPr>
        <w:jc w:val="both"/>
      </w:pPr>
      <w:r>
        <w:t>В случае, когда на субсидируемом маршруте хотят работать две компании, перевозчика определят, исходя из нескольких критериев. Первый – использование современных воздушных судов российского производства – Ан-148, Ан-140, SSJ-100, ТВС-2МС, Ил-114. Второй – наименьшее значение комплексного показателя эффективности субсидирования предельного пассажирооборота (см. справку). Если этот показатель у участников окажется равным, то прошедшей отбор посчитают компанию, которая запланирует полеты с наибольшей частотой.</w:t>
      </w:r>
    </w:p>
    <w:p w:rsidR="006F773A" w:rsidRPr="0098527E" w:rsidRDefault="006F773A" w:rsidP="006F773A"/>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F773A">
      <w:rPr>
        <w:rStyle w:val="a5"/>
        <w:noProof/>
      </w:rPr>
      <w:t>17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6F773A">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6F773A">
      <w:rPr>
        <w:szCs w:val="24"/>
      </w:rPr>
      <w:fldChar w:fldCharType="begin"/>
    </w:r>
    <w:r w:rsidR="006F773A">
      <w:rPr>
        <w:szCs w:val="24"/>
      </w:rPr>
      <w:instrText xml:space="preserve"> </w:instrText>
    </w:r>
    <w:r w:rsidR="006F773A">
      <w:rPr>
        <w:szCs w:val="24"/>
      </w:rPr>
      <w:instrText>INCLUDEPICTURE  "http://www.mintrans.ru/pressa/header/flag_i_gerb.jpg" \* MERGEFORMATINET</w:instrText>
    </w:r>
    <w:r w:rsidR="006F773A">
      <w:rPr>
        <w:szCs w:val="24"/>
      </w:rPr>
      <w:instrText xml:space="preserve"> </w:instrText>
    </w:r>
    <w:r w:rsidR="006F773A">
      <w:rPr>
        <w:szCs w:val="24"/>
      </w:rPr>
      <w:fldChar w:fldCharType="separate"/>
    </w:r>
    <w:r w:rsidR="006F773A">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6F773A">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6F773A"/>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EF267A5"/>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7E8F4-24E1-4C06-90B0-AF213677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17</Pages>
  <Words>8467</Words>
  <Characters>48264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2017-06-22T05:30:00Z</dcterms:created>
  <dcterms:modified xsi:type="dcterms:W3CDTF">2017-06-22T05:30:00Z</dcterms:modified>
</cp:coreProperties>
</file>