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ФОРМА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</w:p>
    <w:tbl>
      <w:tblPr>
        <w:tblW w:w="9080" w:type="dxa"/>
        <w:jc w:val="left"/>
        <w:tblInd w:w="2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noVBand="1" w:noHBand="0" w:firstRow="1" w:lastRow="0" w:firstColumn="1" w:lastColumn="0"/>
      </w:tblPr>
      <w:tblGrid>
        <w:gridCol w:w="9080"/>
      </w:tblGrid>
      <w:tr>
        <w:trPr/>
        <w:tc>
          <w:tcPr>
            <w:tcW w:w="908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4"/>
                <w:lang w:eastAsia="ru-RU"/>
              </w:rPr>
              <w:t>Сводное заключение</w:t>
            </w:r>
          </w:p>
          <w:p>
            <w:pPr>
              <w:pStyle w:val="Normal"/>
              <w:widowControl w:val="false"/>
              <w:spacing w:lineRule="auto" w:line="240" w:before="0" w:after="100"/>
              <w:jc w:val="center"/>
              <w:rPr>
                <w:rFonts w:ascii="Times New Roman" w:hAnsi="Times New Roman" w:eastAsia="Times New Roman" w:cs="Times New Roman"/>
                <w:sz w:val="28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4"/>
                <w:lang w:eastAsia="ru-RU"/>
              </w:rPr>
              <w:t>при отборе инфраструктурных проектов, направленных на комплексное развитие городского наземного электрического транспорта и автомобильного транспорта общего пользования, выполнение работ по освещению и благоустройству территорий, субъекта Российской Федерации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</w:p>
    <w:tbl>
      <w:tblPr>
        <w:tblW w:w="15026" w:type="dxa"/>
        <w:jc w:val="left"/>
        <w:tblInd w:w="-577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4a0" w:noVBand="1" w:noHBand="0" w:lastColumn="0" w:firstColumn="1" w:lastRow="0" w:firstRow="1"/>
      </w:tblPr>
      <w:tblGrid>
        <w:gridCol w:w="790"/>
        <w:gridCol w:w="8787"/>
        <w:gridCol w:w="5449"/>
      </w:tblGrid>
      <w:tr>
        <w:trPr/>
        <w:tc>
          <w:tcPr>
            <w:tcW w:w="1502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Общие сведения об инфраструктурном проекте</w:t>
            </w:r>
          </w:p>
        </w:tc>
      </w:tr>
      <w:tr>
        <w:trPr/>
        <w:tc>
          <w:tcPr>
            <w:tcW w:w="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42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Информация, предоставленная субъектом Российской Федерации, принятая к анализу в рамках проведения отбора инфраструктурного проекта</w:t>
            </w:r>
          </w:p>
        </w:tc>
      </w:tr>
      <w:tr>
        <w:trPr/>
        <w:tc>
          <w:tcPr>
            <w:tcW w:w="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Наименование субъекта Российской Федерации</w:t>
            </w:r>
          </w:p>
        </w:tc>
        <w:tc>
          <w:tcPr>
            <w:tcW w:w="5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>
        <w:trPr/>
        <w:tc>
          <w:tcPr>
            <w:tcW w:w="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Тип возводимого объекта инфраструктуры</w:t>
            </w:r>
          </w:p>
        </w:tc>
        <w:tc>
          <w:tcPr>
            <w:tcW w:w="5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>
        <w:trPr/>
        <w:tc>
          <w:tcPr>
            <w:tcW w:w="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Застройщик</w:t>
            </w:r>
          </w:p>
        </w:tc>
        <w:tc>
          <w:tcPr>
            <w:tcW w:w="5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>
        <w:trPr/>
        <w:tc>
          <w:tcPr>
            <w:tcW w:w="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Площадь земельного участка, на котором реализуется инфраструктурный проект</w:t>
            </w:r>
          </w:p>
        </w:tc>
        <w:tc>
          <w:tcPr>
            <w:tcW w:w="5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>
        <w:trPr/>
        <w:tc>
          <w:tcPr>
            <w:tcW w:w="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Адрес земельного участка</w:t>
            </w:r>
          </w:p>
        </w:tc>
        <w:tc>
          <w:tcPr>
            <w:tcW w:w="5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>
        <w:trPr/>
        <w:tc>
          <w:tcPr>
            <w:tcW w:w="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Статус получения исходно-разрешительной документации и разрешения на строительство</w:t>
            </w:r>
          </w:p>
        </w:tc>
        <w:tc>
          <w:tcPr>
            <w:tcW w:w="5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>
        <w:trPr/>
        <w:tc>
          <w:tcPr>
            <w:tcW w:w="1502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Основные условия финансирования</w:t>
            </w:r>
          </w:p>
        </w:tc>
      </w:tr>
      <w:tr>
        <w:trPr/>
        <w:tc>
          <w:tcPr>
            <w:tcW w:w="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Общий бюджет проекта</w:t>
            </w:r>
          </w:p>
        </w:tc>
        <w:tc>
          <w:tcPr>
            <w:tcW w:w="5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>
        <w:trPr/>
        <w:tc>
          <w:tcPr>
            <w:tcW w:w="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Источники финансирования</w:t>
            </w:r>
          </w:p>
        </w:tc>
        <w:tc>
          <w:tcPr>
            <w:tcW w:w="5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>
        <w:trPr/>
        <w:tc>
          <w:tcPr>
            <w:tcW w:w="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Требуемая сумма бюджетного кредита на реализацию инфраструктурного проекта</w:t>
            </w:r>
          </w:p>
        </w:tc>
        <w:tc>
          <w:tcPr>
            <w:tcW w:w="5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>
        <w:trPr/>
        <w:tc>
          <w:tcPr>
            <w:tcW w:w="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Соотношение суммы бюджетного кредита на реализацию инфраструктурного проекта и стоимости инфраструктурного проекта</w:t>
            </w:r>
          </w:p>
        </w:tc>
        <w:tc>
          <w:tcPr>
            <w:tcW w:w="5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>
        <w:trPr/>
        <w:tc>
          <w:tcPr>
            <w:tcW w:w="1502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Выводы</w:t>
            </w:r>
          </w:p>
        </w:tc>
      </w:tr>
      <w:tr>
        <w:trPr/>
        <w:tc>
          <w:tcPr>
            <w:tcW w:w="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 соответствии инфраструктурного проекта требованиям, предусмотренным подпунктом "а" пункта 42 Правил</w:t>
            </w:r>
          </w:p>
        </w:tc>
        <w:tc>
          <w:tcPr>
            <w:tcW w:w="5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>
        <w:trPr/>
        <w:tc>
          <w:tcPr>
            <w:tcW w:w="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 соответствии инфраструктурного проекта требованиям, предусмотренным подпунктом "б" пункта 42 Правил</w:t>
            </w:r>
          </w:p>
        </w:tc>
        <w:tc>
          <w:tcPr>
            <w:tcW w:w="5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>
        <w:trPr/>
        <w:tc>
          <w:tcPr>
            <w:tcW w:w="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 целесообразности реализации инфраструктурного проекта с учетом социально-экономического эффекта от его реализации на основании заключения Министерства экономического развития Российской Федерации</w:t>
            </w:r>
          </w:p>
        </w:tc>
        <w:tc>
          <w:tcPr>
            <w:tcW w:w="5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>
        <w:trPr/>
        <w:tc>
          <w:tcPr>
            <w:tcW w:w="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 целесообразности реализации инфраструктурного проекта на основании заключения Министерства транспорта Российской Федерации</w:t>
            </w:r>
          </w:p>
        </w:tc>
        <w:tc>
          <w:tcPr>
            <w:tcW w:w="5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>
        <w:trPr/>
        <w:tc>
          <w:tcPr>
            <w:tcW w:w="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 соответствии параметров бюджета субъекта Российской Федерации и размера государственного долга субъекта Российской Федерации с учетом привлечения бюджетного кредита требованиям бюджетного законодательства Российской Федерации на основании заключения Министерства финансов Российской Федерации</w:t>
            </w:r>
          </w:p>
        </w:tc>
        <w:tc>
          <w:tcPr>
            <w:tcW w:w="5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>
        <w:trPr/>
        <w:tc>
          <w:tcPr>
            <w:tcW w:w="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 прогнозном социально-экономическом эффекте от строительства жилья на территории субъекта Российской Федерации (если инфраструктурный проект реализуется (планируется реализовывать) в целях обеспечения жилищного строительства), в том числе в части обеспечения возвратности средств бюджетного кредита на основании заключения единого института развития в жилищной сфере</w:t>
            </w:r>
          </w:p>
        </w:tc>
        <w:tc>
          <w:tcPr>
            <w:tcW w:w="5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  <w:bookmarkStart w:id="0" w:name="_GoBack"/>
      <w:bookmarkStart w:id="1" w:name="_GoBack"/>
      <w:bookmarkEnd w:id="1"/>
    </w:p>
    <w:tbl>
      <w:tblPr>
        <w:tblW w:w="9020" w:type="dxa"/>
        <w:jc w:val="left"/>
        <w:tblInd w:w="2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noVBand="1" w:noHBand="0" w:lastColumn="0" w:firstColumn="1" w:lastRow="0" w:firstRow="1"/>
      </w:tblPr>
      <w:tblGrid>
        <w:gridCol w:w="9020"/>
      </w:tblGrid>
      <w:tr>
        <w:trPr/>
        <w:tc>
          <w:tcPr>
            <w:tcW w:w="9020" w:type="dxa"/>
            <w:tcBorders/>
          </w:tcPr>
          <w:p>
            <w:pPr>
              <w:pStyle w:val="Normal"/>
              <w:widowControl w:val="false"/>
              <w:spacing w:lineRule="auto" w:line="240" w:before="0" w:after="10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Общий вывод по инфраструктурному проекту:</w:t>
            </w:r>
          </w:p>
        </w:tc>
      </w:tr>
      <w:tr>
        <w:trPr/>
        <w:tc>
          <w:tcPr>
            <w:tcW w:w="9020" w:type="dxa"/>
            <w:tcBorders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>
        <w:trPr/>
        <w:tc>
          <w:tcPr>
            <w:tcW w:w="9020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>
        <w:trPr/>
        <w:tc>
          <w:tcPr>
            <w:tcW w:w="9020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</w:p>
    <w:tbl>
      <w:tblPr>
        <w:tblW w:w="9040" w:type="dxa"/>
        <w:jc w:val="left"/>
        <w:tblInd w:w="2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noVBand="1" w:noHBand="0" w:lastColumn="0" w:firstColumn="1" w:lastRow="0" w:firstRow="1"/>
      </w:tblPr>
      <w:tblGrid>
        <w:gridCol w:w="150"/>
        <w:gridCol w:w="2533"/>
        <w:gridCol w:w="151"/>
        <w:gridCol w:w="6205"/>
      </w:tblGrid>
      <w:tr>
        <w:trPr/>
        <w:tc>
          <w:tcPr>
            <w:tcW w:w="9039" w:type="dxa"/>
            <w:gridSpan w:val="4"/>
            <w:tcBorders/>
          </w:tcPr>
          <w:p>
            <w:pPr>
              <w:pStyle w:val="Normal"/>
              <w:widowControl w:val="false"/>
              <w:spacing w:lineRule="auto" w:line="240" w:before="0" w:after="1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"__" ____________ 20__ г.</w:t>
            </w:r>
          </w:p>
        </w:tc>
      </w:tr>
      <w:tr>
        <w:trPr/>
        <w:tc>
          <w:tcPr>
            <w:tcW w:w="9039" w:type="dxa"/>
            <w:gridSpan w:val="4"/>
            <w:tcBorders/>
          </w:tcPr>
          <w:p>
            <w:pPr>
              <w:pStyle w:val="Normal"/>
              <w:widowControl w:val="false"/>
              <w:spacing w:lineRule="auto" w:line="240" w:before="0" w:after="1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>
        <w:trPr/>
        <w:tc>
          <w:tcPr>
            <w:tcW w:w="150" w:type="dxa"/>
            <w:tcBorders/>
          </w:tcPr>
          <w:p>
            <w:pPr>
              <w:pStyle w:val="Normal"/>
              <w:widowControl w:val="false"/>
              <w:spacing w:lineRule="auto" w:line="240" w:before="0" w:after="1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3" w:type="dxa"/>
            <w:tcBorders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1" w:type="dxa"/>
            <w:tcBorders/>
          </w:tcPr>
          <w:p>
            <w:pPr>
              <w:pStyle w:val="Normal"/>
              <w:widowControl w:val="false"/>
              <w:spacing w:lineRule="auto" w:line="240" w:before="0" w:after="1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205" w:type="dxa"/>
            <w:tcBorders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>
        <w:trPr/>
        <w:tc>
          <w:tcPr>
            <w:tcW w:w="150" w:type="dxa"/>
            <w:tcBorders/>
          </w:tcPr>
          <w:p>
            <w:pPr>
              <w:pStyle w:val="Normal"/>
              <w:widowControl w:val="false"/>
              <w:spacing w:lineRule="auto" w:line="240" w:before="0" w:after="1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33" w:type="dxa"/>
            <w:tcBorders>
              <w:top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151" w:type="dxa"/>
            <w:tcBorders/>
          </w:tcPr>
          <w:p>
            <w:pPr>
              <w:pStyle w:val="Normal"/>
              <w:widowControl w:val="false"/>
              <w:spacing w:lineRule="auto" w:line="240" w:before="0" w:after="10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205" w:type="dxa"/>
            <w:tcBorders>
              <w:top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(расшифровка подписи)</w:t>
            </w:r>
          </w:p>
        </w:tc>
      </w:tr>
    </w:tbl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</w:p>
    <w:sectPr>
      <w:type w:val="nextPage"/>
      <w:pgSz w:orient="landscape" w:w="16838" w:h="11906"/>
      <w:pgMar w:left="1134" w:right="1134" w:header="0" w:top="1701" w:footer="0" w:bottom="85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swiss"/>
    <w:pitch w:val="default"/>
  </w:font>
  <w:font w:name="Liberation Sans">
    <w:altName w:val="Arial"/>
    <w:charset w:val="01"/>
    <w:family w:val="swiss"/>
    <w:pitch w:val="variable"/>
  </w:font>
  <w:font w:name="Times New Roman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91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Tahoma" w:cs="Droid Sans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ascii="Calibri" w:hAnsi="Calibri" w:cs="Droid Sans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Calibri" w:hAnsi="Calibri" w:cs="Droid Sans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ascii="Calibri" w:hAnsi="Calibri" w:cs="Droid Sans Devanagari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LibreOffice/7.1.6.2$Linux_X86_64 LibreOffice_project/0e133318fcee89abacd6a7d077e292f1145735c3</Application>
  <AppVersion>15.0000</AppVersion>
  <Pages>3</Pages>
  <Words>262</Words>
  <Characters>2073</Characters>
  <CharactersWithSpaces>2323</CharactersWithSpaces>
  <Paragraphs>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2022-01-15T17:21:00Z</dcterms:created>
  <dc:creator>Квитко Валентина Викторовна</dc:creator>
  <dc:description/>
  <dc:language>ru-RU</dc:language>
  <cp:lastModifiedBy/>
  <dcterms:modified xsi:type="dcterms:W3CDTF">2022-01-31T16:27:17Z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