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79" w:rsidRPr="002E0979" w:rsidRDefault="002E097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Зарегистрировано в Минюсте РФ 5 марта 2011 г. N 20005</w:t>
      </w:r>
    </w:p>
    <w:p w:rsidR="002E0979" w:rsidRPr="002E0979" w:rsidRDefault="002E09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ПРИКАЗ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от 26 января 2011 г. N 26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В МИНИСТЕРСТВЕ ТРАНСПОРТА РОССИЙСКОЙ ФЕДЕРАЦИИ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72DDE">
        <w:rPr>
          <w:rFonts w:ascii="Times New Roman" w:hAnsi="Times New Roman" w:cs="Times New Roman"/>
          <w:sz w:val="28"/>
          <w:szCs w:val="28"/>
        </w:rPr>
        <w:t>пунктом 3 части 1 статьи 3</w:t>
      </w:r>
      <w:r w:rsidRPr="002E0979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3609) приказываю: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history="1">
        <w:r w:rsidRPr="002E097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E097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в Министерстве транспорта Российской Федерации.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Министр</w:t>
      </w:r>
    </w:p>
    <w:p w:rsidR="002E0979" w:rsidRPr="002E0979" w:rsidRDefault="002E09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И.Е.ЛЕВИТИН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Утвержден</w:t>
      </w:r>
    </w:p>
    <w:p w:rsidR="002E0979" w:rsidRPr="002E0979" w:rsidRDefault="002E09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2E0979" w:rsidRPr="002E0979" w:rsidRDefault="002E09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от 26 января 2011 г. N 26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2E0979">
        <w:rPr>
          <w:rFonts w:ascii="Times New Roman" w:hAnsi="Times New Roman" w:cs="Times New Roman"/>
          <w:sz w:val="28"/>
          <w:szCs w:val="28"/>
        </w:rPr>
        <w:t>ПОРЯДОК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2E0979" w:rsidRPr="002E0979" w:rsidRDefault="002E0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В МИНИСТЕРСТВЕ ТРАНСПОРТА РОССИЙСКОЙ ФЕДЕРАЦИИ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Настоящий Порядок разработан в соответствии с Федеральным </w:t>
      </w:r>
      <w:r w:rsidRPr="00472DDE">
        <w:rPr>
          <w:rFonts w:ascii="Times New Roman" w:hAnsi="Times New Roman" w:cs="Times New Roman"/>
          <w:sz w:val="28"/>
          <w:szCs w:val="28"/>
        </w:rPr>
        <w:t>законом</w:t>
      </w:r>
      <w:r w:rsidRPr="002E0979">
        <w:rPr>
          <w:rFonts w:ascii="Times New Roman" w:hAnsi="Times New Roman" w:cs="Times New Roman"/>
          <w:sz w:val="28"/>
          <w:szCs w:val="28"/>
        </w:rP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3609) и устанавливает порядок проведения антикоррупционной экспертизы нормативных правовых актов Министерства транспорта Российской Федерации (далее - нормативные правовые акты), проектов нормативных правовых актов Министерства транспорта Российской Федерации (далее - проекты нормативных правовых актов), организации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законов, подготовленных в Министерстве транспорта Российской Федерации, имеющих нормативный характер (далее - проекты документов), в целях выявления в них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2. В соответствии со </w:t>
      </w:r>
      <w:r w:rsidRPr="00472DDE">
        <w:rPr>
          <w:rFonts w:ascii="Times New Roman" w:hAnsi="Times New Roman" w:cs="Times New Roman"/>
          <w:sz w:val="28"/>
          <w:szCs w:val="28"/>
        </w:rPr>
        <w:t>статьей 2</w:t>
      </w:r>
      <w:r w:rsidRPr="002E0979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основными принципами организации антикоррупционной экспертизы нормативных правовых актов и проектов нормативных правовых актов являются: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оценка нормативного правового акта во взаимосвязи с другими нормативными правовыми актами;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обоснованность, объективность и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II. Проведение антикоррупционной экспертизы проектов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3. Структурные подразделения Министерства транспорта Российской Федерации (далее - структурные подразделения) при подготовке и согласовании проектов нормативных правовых актов руководствуются </w:t>
      </w:r>
      <w:r w:rsidRPr="00472DDE">
        <w:rPr>
          <w:rFonts w:ascii="Times New Roman" w:hAnsi="Times New Roman" w:cs="Times New Roman"/>
          <w:sz w:val="28"/>
          <w:szCs w:val="28"/>
        </w:rPr>
        <w:t>Методикой</w:t>
      </w:r>
      <w:r w:rsidRPr="002E097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(Собрание законодательства Российской Федерации, 2010, N 10, ст. 1084).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факторы, выявленные в проекте нормативного правового акта, направленного на согласование структурным подразделением, ответственным за разработку проекта нормативного правового акта, в иные структурные подразделения, отражаются в письме по результатам рассмотрения проекта нормативного правового акта.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Указанное письмо направляется в структурное подразделение, ответственное за разработку проекта нормативного правового акта.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5. Проекты нормативных правовых актов направляются в Департамент правового обеспечения и законопроектной деятельности для проведения антикоррупционной экспертизы с приложением всех актов (документов) либо выписки из указанных актов (документов), в соответствии с которыми или во исполнение которых они подготовлены.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6. Департамент правового обеспечения и законопроектной деятельности проводит антикоррупционную экспертизу проектов нормативных правовых актов в срок, не превышающий 15 дней со дня их поступления в департамент.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факторы, выявленные Департаментом правового обеспечения и законопроектной деятельности при проведении антикоррупционной экспертизы проектов нормативных правовых актов, отражаются в заключении по результатам рассмотрения проекта нормативного правового акта.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Указанное заключение направляется в структурное подразделение, ответственное за разработку проекта нормативного правового акта.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III. Организация проведения независимой антикоррупционной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экспертизы проектов документов, проектов нормативных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правовых актов в Министерстве транспорта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8.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r w:rsidRPr="00472DDE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Pr="002E0979">
        <w:rPr>
          <w:rFonts w:ascii="Times New Roman" w:hAnsi="Times New Roman" w:cs="Times New Roman"/>
          <w:sz w:val="28"/>
          <w:szCs w:val="28"/>
        </w:rPr>
        <w:lastRenderedPageBreak/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(Собрание законодательства Российской Федерации, 2010, N 10, ст. 1084).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9. Для проведения независимой антикоррупционной экспертизы проектов нормативных правовых актов структурные подразделения, ответственные за разработку проектов нормативных правовых актов, при представлении проектов нормативных правовых актов в Департамент правового обеспечения и законопроектной деятельности для проведения правовой экспертизы до 16.00 часов рабочего дня, соответствующего дню их представления в Департамент правового обеспечения и законопроектной деятельности, направляют соответствующие проекты нормативных правовых актов с сопроводительным письмом в Административный департамент для размещения на официальном сайте Министерства транспорта Российской Федерации.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10. Для проведения независимой антикоррупционной экспертизы проектов документов структурные подразделения, ответственные за разработку проектов документов, после их согласования с Департаментом правового обеспечения и законопроектной деятельности в срок до 16.00 часов рабочего дня, соответствующего дню их направления на согласование в государственные органы и организации в соответствии с </w:t>
      </w:r>
      <w:r w:rsidRPr="00472DDE">
        <w:rPr>
          <w:rFonts w:ascii="Times New Roman" w:hAnsi="Times New Roman" w:cs="Times New Roman"/>
          <w:sz w:val="28"/>
          <w:szCs w:val="28"/>
        </w:rPr>
        <w:t>пунктом 57</w:t>
      </w:r>
      <w:r w:rsidRPr="002E0979">
        <w:rPr>
          <w:rFonts w:ascii="Times New Roman" w:hAnsi="Times New Roman" w:cs="Times New Roman"/>
          <w:sz w:val="28"/>
          <w:szCs w:val="28"/>
        </w:rP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(Собрание законодательства Российской Федерации, 2004, N 23, ст. 2313; 2006, N 23, ст. 2514, N 29, ст. 3251, N 50, ст. 5371; 2007, N 32, ст. 4150; 2008, N 14, ст. 1413, N 21, ст. 2459, N 49, ст. 5833; 2009, N 11, ст. 1302, N 12, ст. 1443, N 19, ст. 2346, N 36, ст. 4358, N 49 (ч. II), ст. 5970, ст. 5971, N 52 (ч. II), ст. 6609; 2010, N 9, ст. 964), направляют указанные проекты документов с сопроводительным письмом в Административный департамент для размещения на официальном сайте Министерства транспорта Российской Федерации.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11. В сопроводительном письме указываются электронный и почтовый адреса директора департамента, ответственного за подготовку проектов нормативных правовых актов, проектов документов для обратной связи, а также дата начала и окончания приема заключений по результатам независимой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анитикоррупционной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актов, проектов документов.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12. При размещении проектов нормативных правовых актов, проектов документов на официальном сайте Министерства транспорта Российской Федерации Административный департамент указывает дату размещения, а также электронный и почтовый адреса директора департамента, ответственного за подготовку проектов нормативных правовых актов, </w:t>
      </w:r>
      <w:r w:rsidRPr="002E0979">
        <w:rPr>
          <w:rFonts w:ascii="Times New Roman" w:hAnsi="Times New Roman" w:cs="Times New Roman"/>
          <w:sz w:val="28"/>
          <w:szCs w:val="28"/>
        </w:rPr>
        <w:lastRenderedPageBreak/>
        <w:t>проектов документов для обратной связи.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13. Срок размещения проектов нормативных правовых актов на официальном сайте Министерства транспорта Российской Федерации для проведения независимой антикоррупционной экспертизы проектов нормативных правовых актов составляет не менее семи дней.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14. Проекты нормативных правовых актов, проекты документов, содержащие сведения, составляющие государственную тайну или сведения конфиденциального характера, не подлежат размещению на официальном сайте Министерства транспорта Российской Федерации.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IV. Проведение антикоррупционной экспертизы нормативных</w:t>
      </w:r>
    </w:p>
    <w:p w:rsidR="002E0979" w:rsidRPr="002E0979" w:rsidRDefault="002E0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15. Структурные подразделения в соответствии со своей компетенцией осуществляют проверку принятых Министерством транспорта Российской Федерации до утверждения настоящего Порядка нормативных правовых актов при мониторинге их применения в целях выявления в них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факторов согласно </w:t>
      </w:r>
      <w:bookmarkStart w:id="1" w:name="_GoBack"/>
      <w:bookmarkEnd w:id="1"/>
      <w:r w:rsidRPr="00472DDE">
        <w:rPr>
          <w:rFonts w:ascii="Times New Roman" w:hAnsi="Times New Roman" w:cs="Times New Roman"/>
          <w:sz w:val="28"/>
          <w:szCs w:val="28"/>
        </w:rPr>
        <w:t>Методике</w:t>
      </w:r>
      <w:r w:rsidRPr="002E097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(Собрание законодательства Российской Федерации, 2010, N 10, ст. 1084).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16. В случае выявления в проверяемых нормативных правовых актах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факторов соответствующее структурное подразделение направляет указанные нормативные правовые акты с сопроводительным письмом в Департамент правового обеспечения и законопроектной деятельности для проведения антикоррупционной экспертизы.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факторы, выявленные Департаментом правового обеспечения и законопроектной деятельности, отражаются в заключении по результатам рассмотрения нормативного правового акта.</w:t>
      </w:r>
    </w:p>
    <w:p w:rsidR="002E0979" w:rsidRPr="002E0979" w:rsidRDefault="002E0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79">
        <w:rPr>
          <w:rFonts w:ascii="Times New Roman" w:hAnsi="Times New Roman" w:cs="Times New Roman"/>
          <w:sz w:val="28"/>
          <w:szCs w:val="28"/>
        </w:rPr>
        <w:t xml:space="preserve">18. Соответствующее структурное подразделение готовит предложения по устранению выявленных в нормативном правовом акте </w:t>
      </w:r>
      <w:proofErr w:type="spellStart"/>
      <w:r w:rsidRPr="002E097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E0979">
        <w:rPr>
          <w:rFonts w:ascii="Times New Roman" w:hAnsi="Times New Roman" w:cs="Times New Roman"/>
          <w:sz w:val="28"/>
          <w:szCs w:val="28"/>
        </w:rPr>
        <w:t xml:space="preserve"> факторов и направляет их Министру транспорта Российской Федерации или лицу, исполняющему его обязанности.</w:t>
      </w: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79" w:rsidRPr="002E0979" w:rsidRDefault="002E09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90230" w:rsidRPr="002E0979" w:rsidRDefault="00A90230">
      <w:pPr>
        <w:rPr>
          <w:rFonts w:ascii="Times New Roman" w:hAnsi="Times New Roman" w:cs="Times New Roman"/>
          <w:sz w:val="28"/>
          <w:szCs w:val="28"/>
        </w:rPr>
      </w:pPr>
    </w:p>
    <w:sectPr w:rsidR="00A90230" w:rsidRPr="002E0979" w:rsidSect="00DB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79"/>
    <w:rsid w:val="002E0979"/>
    <w:rsid w:val="00472DDE"/>
    <w:rsid w:val="00A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A651-F857-4EC5-8CFC-453B4E72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Андреевна</dc:creator>
  <cp:keywords/>
  <dc:description/>
  <cp:lastModifiedBy>Людмила</cp:lastModifiedBy>
  <cp:revision>2</cp:revision>
  <dcterms:created xsi:type="dcterms:W3CDTF">2020-07-17T10:52:00Z</dcterms:created>
  <dcterms:modified xsi:type="dcterms:W3CDTF">2020-07-17T10:52:00Z</dcterms:modified>
</cp:coreProperties>
</file>